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Holiness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- 5/26 Discussion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Isaiah 6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Responding to God’s Holiness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1.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See God’s Glory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Supreme Power (v. 1,4)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Supreme Purity (v. 2-3a)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Supreme Perfection (v. 3b)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2.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Experience God’s Grace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Recognize your Condition (v. 4-5)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Receive Cleansing in Christ (v. 6-7)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Receive Righteousness in Christ (Rom. 8:29-30)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3.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Commit to God’s Mission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Hear God’s Call (v. 8a)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Present yourself to Him (v. 8b; Rom. 12:1)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Proclaim His Glory and Grace (v. 9-12)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single item is your most precious possession? What makes it special to you?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Holy simply means “set apart.” What people, places and objects are “holy” to you? Why?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Isaiah 6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is significant about the death of King Uzziah (aka Azariah)? See 2 Chronicles 26:16-23. How did Uzziah’s experience in the temple contrast w/ Isaiah’s?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did Isaiah see, hear and feel in this temple vision? How would you have felt in his place?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Why did Isaiah respond the way he did (v. 5)? What does the phrase “unclean lips” mean?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does the coal from the altar represent? How could a burning coal atone for sin?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When have you had an experience of the glory and grace of God like this one? Describe it.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Have you ever felt called by God like Isaiah? Have you heard the Lord saying, “Who will go for us?” How did you respond?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is the Lord calling you to do right now?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can we pray for you this week?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9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