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0" w:lineRule="auto"/>
        <w:jc w:val="center"/>
        <w:rPr>
          <w:rFonts w:ascii="Cambria" w:cs="Cambria" w:eastAsia="Cambria" w:hAnsi="Cambria"/>
          <w:b w:val="1"/>
          <w:sz w:val="40"/>
          <w:szCs w:val="40"/>
        </w:rPr>
      </w:pPr>
      <w:r w:rsidDel="00000000" w:rsidR="00000000" w:rsidRPr="00000000">
        <w:rPr>
          <w:rFonts w:ascii="Cambria" w:cs="Cambria" w:eastAsia="Cambria" w:hAnsi="Cambria"/>
          <w:b w:val="1"/>
          <w:sz w:val="40"/>
          <w:szCs w:val="40"/>
          <w:rtl w:val="0"/>
        </w:rPr>
        <w:t xml:space="preserve">July 21 Discussion Questions - Hope</w:t>
      </w:r>
    </w:p>
    <w:p w:rsidR="00000000" w:rsidDel="00000000" w:rsidP="00000000" w:rsidRDefault="00000000" w:rsidRPr="00000000" w14:paraId="00000002">
      <w:pPr>
        <w:spacing w:before="0" w:lineRule="auto"/>
        <w:jc w:val="center"/>
        <w:rPr>
          <w:rFonts w:ascii="Cambria" w:cs="Cambria" w:eastAsia="Cambria" w:hAnsi="Cambria"/>
        </w:rPr>
      </w:pPr>
      <w:r w:rsidDel="00000000" w:rsidR="00000000" w:rsidRPr="00000000">
        <w:rPr>
          <w:rFonts w:ascii="Cambria" w:cs="Cambria" w:eastAsia="Cambria" w:hAnsi="Cambria"/>
          <w:rtl w:val="0"/>
        </w:rPr>
        <w:t xml:space="preserve">Malachi 4</w:t>
      </w:r>
    </w:p>
    <w:p w:rsidR="00000000" w:rsidDel="00000000" w:rsidP="00000000" w:rsidRDefault="00000000" w:rsidRPr="00000000" w14:paraId="00000003">
      <w:pPr>
        <w:spacing w:before="0" w:lineRule="auto"/>
        <w:rPr>
          <w:rFonts w:ascii="Cambria" w:cs="Cambria" w:eastAsia="Cambria" w:hAnsi="Cambria"/>
        </w:rPr>
      </w:pPr>
      <w:r w:rsidDel="00000000" w:rsidR="00000000" w:rsidRPr="00000000">
        <w:rPr>
          <w:rtl w:val="0"/>
        </w:rPr>
      </w:r>
    </w:p>
    <w:p w:rsidR="00000000" w:rsidDel="00000000" w:rsidP="00000000" w:rsidRDefault="00000000" w:rsidRPr="00000000" w14:paraId="00000004">
      <w:pPr>
        <w:spacing w:before="0" w:lineRule="auto"/>
        <w:ind w:left="0" w:firstLine="0"/>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Review</w:t>
      </w:r>
    </w:p>
    <w:p w:rsidR="00000000" w:rsidDel="00000000" w:rsidP="00000000" w:rsidRDefault="00000000" w:rsidRPr="00000000" w14:paraId="00000005">
      <w:pPr>
        <w:spacing w:before="0" w:lineRule="auto"/>
        <w:ind w:left="0" w:firstLine="0"/>
        <w:rPr>
          <w:rFonts w:ascii="Cambria" w:cs="Cambria" w:eastAsia="Cambria" w:hAnsi="Cambria"/>
          <w:b w:val="1"/>
          <w:highlight w:val="white"/>
          <w:u w:val="single"/>
        </w:rPr>
      </w:pPr>
      <w:r w:rsidDel="00000000" w:rsidR="00000000" w:rsidRPr="00000000">
        <w:rPr>
          <w:rFonts w:ascii="Cambria" w:cs="Cambria" w:eastAsia="Cambria" w:hAnsi="Cambria"/>
          <w:b w:val="1"/>
          <w:highlight w:val="white"/>
          <w:u w:val="single"/>
          <w:rtl w:val="0"/>
        </w:rPr>
        <w:t xml:space="preserve">The Warning:</w:t>
      </w:r>
    </w:p>
    <w:p w:rsidR="00000000" w:rsidDel="00000000" w:rsidP="00000000" w:rsidRDefault="00000000" w:rsidRPr="00000000" w14:paraId="00000006">
      <w:pPr>
        <w:spacing w:before="0" w:lineRule="auto"/>
        <w:ind w:left="0" w:firstLine="0"/>
        <w:rPr>
          <w:rFonts w:ascii="Cambria" w:cs="Cambria" w:eastAsia="Cambria" w:hAnsi="Cambria"/>
          <w:highlight w:val="white"/>
        </w:rPr>
      </w:pPr>
      <w:r w:rsidDel="00000000" w:rsidR="00000000" w:rsidRPr="00000000">
        <w:rPr>
          <w:rFonts w:ascii="Cambria" w:cs="Cambria" w:eastAsia="Cambria" w:hAnsi="Cambria"/>
          <w:highlight w:val="white"/>
          <w:rtl w:val="0"/>
        </w:rPr>
        <w:t xml:space="preserve">For Evildoers there will be Judgment and Wrath (4:1,6; Rev. 21:8)</w:t>
      </w:r>
    </w:p>
    <w:p w:rsidR="00000000" w:rsidDel="00000000" w:rsidP="00000000" w:rsidRDefault="00000000" w:rsidRPr="00000000" w14:paraId="00000007">
      <w:pPr>
        <w:spacing w:before="0" w:lineRule="auto"/>
        <w:ind w:left="0" w:firstLine="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8">
      <w:pPr>
        <w:spacing w:before="0" w:lineRule="auto"/>
        <w:ind w:left="720" w:firstLine="0"/>
        <w:rPr>
          <w:rFonts w:ascii="Cambria" w:cs="Cambria" w:eastAsia="Cambria" w:hAnsi="Cambria"/>
          <w:sz w:val="22"/>
          <w:szCs w:val="22"/>
          <w:highlight w:val="white"/>
        </w:rPr>
      </w:pPr>
      <w:r w:rsidDel="00000000" w:rsidR="00000000" w:rsidRPr="00000000">
        <w:rPr>
          <w:rFonts w:ascii="Cambria" w:cs="Cambria" w:eastAsia="Cambria" w:hAnsi="Cambria"/>
          <w:sz w:val="22"/>
          <w:szCs w:val="22"/>
          <w:highlight w:val="white"/>
          <w:rtl w:val="0"/>
        </w:rPr>
        <w:t xml:space="preserve">“He will render to each one according to his works: </w:t>
      </w:r>
      <w:r w:rsidDel="00000000" w:rsidR="00000000" w:rsidRPr="00000000">
        <w:rPr>
          <w:rFonts w:ascii="Cambria" w:cs="Cambria" w:eastAsia="Cambria" w:hAnsi="Cambria"/>
          <w:b w:val="1"/>
          <w:sz w:val="16"/>
          <w:szCs w:val="16"/>
          <w:highlight w:val="white"/>
          <w:vertAlign w:val="superscript"/>
          <w:rtl w:val="0"/>
        </w:rPr>
        <w:t xml:space="preserve"> </w:t>
      </w:r>
      <w:r w:rsidDel="00000000" w:rsidR="00000000" w:rsidRPr="00000000">
        <w:rPr>
          <w:rFonts w:ascii="Cambria" w:cs="Cambria" w:eastAsia="Cambria" w:hAnsi="Cambria"/>
          <w:sz w:val="22"/>
          <w:szCs w:val="22"/>
          <w:highlight w:val="white"/>
          <w:rtl w:val="0"/>
        </w:rPr>
        <w:t xml:space="preserve">to those who by patience in well-doing seek for glory and honor and immortality, he will give eternal life; but for those who are self-seeking</w:t>
      </w:r>
      <w:r w:rsidDel="00000000" w:rsidR="00000000" w:rsidRPr="00000000">
        <w:rPr>
          <w:rFonts w:ascii="Cambria" w:cs="Cambria" w:eastAsia="Cambria" w:hAnsi="Cambria"/>
          <w:sz w:val="14"/>
          <w:szCs w:val="14"/>
          <w:highlight w:val="white"/>
          <w:vertAlign w:val="superscript"/>
          <w:rtl w:val="0"/>
        </w:rPr>
        <w:t xml:space="preserve"> </w:t>
      </w:r>
      <w:r w:rsidDel="00000000" w:rsidR="00000000" w:rsidRPr="00000000">
        <w:rPr>
          <w:rFonts w:ascii="Cambria" w:cs="Cambria" w:eastAsia="Cambria" w:hAnsi="Cambria"/>
          <w:sz w:val="22"/>
          <w:szCs w:val="22"/>
          <w:highlight w:val="white"/>
          <w:rtl w:val="0"/>
        </w:rPr>
        <w:t xml:space="preserve">and do not obey the truth, but obey unrighteousness, there will be wrath and fury.</w:t>
      </w:r>
      <w:r w:rsidDel="00000000" w:rsidR="00000000" w:rsidRPr="00000000">
        <w:rPr>
          <w:rFonts w:ascii="Cambria" w:cs="Cambria" w:eastAsia="Cambria" w:hAnsi="Cambria"/>
          <w:b w:val="1"/>
          <w:sz w:val="16"/>
          <w:szCs w:val="16"/>
          <w:highlight w:val="white"/>
          <w:vertAlign w:val="superscript"/>
          <w:rtl w:val="0"/>
        </w:rPr>
        <w:t xml:space="preserve">  </w:t>
      </w:r>
      <w:r w:rsidDel="00000000" w:rsidR="00000000" w:rsidRPr="00000000">
        <w:rPr>
          <w:rFonts w:ascii="Cambria" w:cs="Cambria" w:eastAsia="Cambria" w:hAnsi="Cambria"/>
          <w:sz w:val="22"/>
          <w:szCs w:val="22"/>
          <w:highlight w:val="white"/>
          <w:rtl w:val="0"/>
        </w:rPr>
        <w:t xml:space="preserve">There will be tribulation and distress for every human being who does evil, the Jew first and also the Greek, but glory and honor and peace for everyone who does good, the Jew first and also the Greek. </w:t>
      </w:r>
      <w:r w:rsidDel="00000000" w:rsidR="00000000" w:rsidRPr="00000000">
        <w:rPr>
          <w:rFonts w:ascii="Cambria" w:cs="Cambria" w:eastAsia="Cambria" w:hAnsi="Cambria"/>
          <w:b w:val="1"/>
          <w:sz w:val="16"/>
          <w:szCs w:val="16"/>
          <w:highlight w:val="white"/>
          <w:vertAlign w:val="superscript"/>
          <w:rtl w:val="0"/>
        </w:rPr>
        <w:t xml:space="preserve"> </w:t>
      </w:r>
      <w:r w:rsidDel="00000000" w:rsidR="00000000" w:rsidRPr="00000000">
        <w:rPr>
          <w:rFonts w:ascii="Cambria" w:cs="Cambria" w:eastAsia="Cambria" w:hAnsi="Cambria"/>
          <w:sz w:val="22"/>
          <w:szCs w:val="22"/>
          <w:highlight w:val="white"/>
          <w:rtl w:val="0"/>
        </w:rPr>
        <w:t xml:space="preserve">For God shows no partiality.” Romans 2:6-11</w:t>
      </w:r>
    </w:p>
    <w:p w:rsidR="00000000" w:rsidDel="00000000" w:rsidP="00000000" w:rsidRDefault="00000000" w:rsidRPr="00000000" w14:paraId="00000009">
      <w:pPr>
        <w:spacing w:before="0" w:lineRule="auto"/>
        <w:ind w:left="0" w:firstLine="0"/>
        <w:rPr>
          <w:rFonts w:ascii="Times New Roman" w:cs="Times New Roman" w:eastAsia="Times New Roman" w:hAnsi="Times New Roman"/>
          <w:sz w:val="16"/>
          <w:szCs w:val="16"/>
          <w:highlight w:val="white"/>
        </w:rPr>
      </w:pPr>
      <w:r w:rsidDel="00000000" w:rsidR="00000000" w:rsidRPr="00000000">
        <w:rPr>
          <w:rFonts w:ascii="Times New Roman" w:cs="Times New Roman" w:eastAsia="Times New Roman" w:hAnsi="Times New Roman"/>
          <w:highlight w:val="white"/>
          <w:rtl w:val="0"/>
        </w:rPr>
        <w:t xml:space="preserve"> </w:t>
      </w:r>
      <w:r w:rsidDel="00000000" w:rsidR="00000000" w:rsidRPr="00000000">
        <w:rPr>
          <w:rtl w:val="0"/>
        </w:rPr>
      </w:r>
    </w:p>
    <w:p w:rsidR="00000000" w:rsidDel="00000000" w:rsidP="00000000" w:rsidRDefault="00000000" w:rsidRPr="00000000" w14:paraId="0000000A">
      <w:pPr>
        <w:spacing w:before="0" w:lineRule="auto"/>
        <w:ind w:left="0" w:firstLine="0"/>
        <w:rPr>
          <w:rFonts w:ascii="Cambria" w:cs="Cambria" w:eastAsia="Cambria" w:hAnsi="Cambria"/>
          <w:b w:val="1"/>
          <w:highlight w:val="white"/>
        </w:rPr>
      </w:pPr>
      <w:r w:rsidDel="00000000" w:rsidR="00000000" w:rsidRPr="00000000">
        <w:rPr>
          <w:rFonts w:ascii="Cambria" w:cs="Cambria" w:eastAsia="Cambria" w:hAnsi="Cambria"/>
          <w:b w:val="1"/>
          <w:highlight w:val="white"/>
          <w:u w:val="single"/>
          <w:rtl w:val="0"/>
        </w:rPr>
        <w:t xml:space="preserve">The Promise</w:t>
      </w:r>
      <w:r w:rsidDel="00000000" w:rsidR="00000000" w:rsidRPr="00000000">
        <w:rPr>
          <w:rFonts w:ascii="Cambria" w:cs="Cambria" w:eastAsia="Cambria" w:hAnsi="Cambria"/>
          <w:b w:val="1"/>
          <w:highlight w:val="white"/>
          <w:rtl w:val="0"/>
        </w:rPr>
        <w:t xml:space="preserve">:</w:t>
      </w:r>
    </w:p>
    <w:p w:rsidR="00000000" w:rsidDel="00000000" w:rsidP="00000000" w:rsidRDefault="00000000" w:rsidRPr="00000000" w14:paraId="0000000B">
      <w:pPr>
        <w:spacing w:before="0" w:lineRule="auto"/>
        <w:ind w:left="0" w:firstLine="0"/>
        <w:rPr>
          <w:rFonts w:ascii="Cambria" w:cs="Cambria" w:eastAsia="Cambria" w:hAnsi="Cambria"/>
          <w:highlight w:val="white"/>
        </w:rPr>
      </w:pPr>
      <w:r w:rsidDel="00000000" w:rsidR="00000000" w:rsidRPr="00000000">
        <w:rPr>
          <w:rFonts w:ascii="Cambria" w:cs="Cambria" w:eastAsia="Cambria" w:hAnsi="Cambria"/>
          <w:highlight w:val="white"/>
          <w:rtl w:val="0"/>
        </w:rPr>
        <w:t xml:space="preserve">For God-fearers there will be Peace and Joy</w:t>
      </w:r>
      <w:r w:rsidDel="00000000" w:rsidR="00000000" w:rsidRPr="00000000">
        <w:rPr>
          <w:rFonts w:ascii="Cambria" w:cs="Cambria" w:eastAsia="Cambria" w:hAnsi="Cambria"/>
          <w:b w:val="1"/>
          <w:highlight w:val="white"/>
          <w:rtl w:val="0"/>
        </w:rPr>
        <w:t xml:space="preserve"> </w:t>
      </w:r>
      <w:r w:rsidDel="00000000" w:rsidR="00000000" w:rsidRPr="00000000">
        <w:rPr>
          <w:rFonts w:ascii="Cambria" w:cs="Cambria" w:eastAsia="Cambria" w:hAnsi="Cambria"/>
          <w:highlight w:val="white"/>
          <w:rtl w:val="0"/>
        </w:rPr>
        <w:t xml:space="preserve">(4:2-5)</w:t>
      </w:r>
    </w:p>
    <w:p w:rsidR="00000000" w:rsidDel="00000000" w:rsidP="00000000" w:rsidRDefault="00000000" w:rsidRPr="00000000" w14:paraId="0000000C">
      <w:pPr>
        <w:numPr>
          <w:ilvl w:val="0"/>
          <w:numId w:val="1"/>
        </w:numPr>
        <w:spacing w:after="0" w:afterAutospacing="0" w:before="0" w:lineRule="auto"/>
        <w:ind w:left="720" w:hanging="360"/>
        <w:rPr>
          <w:rFonts w:ascii="Cambria" w:cs="Cambria" w:eastAsia="Cambria" w:hAnsi="Cambria"/>
          <w:highlight w:val="white"/>
        </w:rPr>
      </w:pPr>
      <w:r w:rsidDel="00000000" w:rsidR="00000000" w:rsidRPr="00000000">
        <w:rPr>
          <w:rFonts w:ascii="Cambria" w:cs="Cambria" w:eastAsia="Cambria" w:hAnsi="Cambria"/>
          <w:highlight w:val="white"/>
          <w:rtl w:val="0"/>
        </w:rPr>
        <w:t xml:space="preserve">Healing (v. 2a; 1 Cor. 15:52-53)</w:t>
      </w:r>
    </w:p>
    <w:p w:rsidR="00000000" w:rsidDel="00000000" w:rsidP="00000000" w:rsidRDefault="00000000" w:rsidRPr="00000000" w14:paraId="0000000D">
      <w:pPr>
        <w:numPr>
          <w:ilvl w:val="0"/>
          <w:numId w:val="1"/>
        </w:numPr>
        <w:spacing w:after="0" w:afterAutospacing="0" w:before="0" w:lineRule="auto"/>
        <w:ind w:left="720" w:hanging="360"/>
        <w:rPr>
          <w:rFonts w:ascii="Cambria" w:cs="Cambria" w:eastAsia="Cambria" w:hAnsi="Cambria"/>
          <w:highlight w:val="white"/>
        </w:rPr>
      </w:pPr>
      <w:r w:rsidDel="00000000" w:rsidR="00000000" w:rsidRPr="00000000">
        <w:rPr>
          <w:rFonts w:ascii="Cambria" w:cs="Cambria" w:eastAsia="Cambria" w:hAnsi="Cambria"/>
          <w:highlight w:val="white"/>
          <w:rtl w:val="0"/>
        </w:rPr>
        <w:t xml:space="preserve">Happiness (v. 2b; Rev. 19:7)</w:t>
      </w:r>
    </w:p>
    <w:p w:rsidR="00000000" w:rsidDel="00000000" w:rsidP="00000000" w:rsidRDefault="00000000" w:rsidRPr="00000000" w14:paraId="0000000E">
      <w:pPr>
        <w:numPr>
          <w:ilvl w:val="0"/>
          <w:numId w:val="1"/>
        </w:numPr>
        <w:spacing w:after="0" w:afterAutospacing="0" w:before="0" w:lineRule="auto"/>
        <w:ind w:left="720" w:hanging="360"/>
        <w:rPr>
          <w:rFonts w:ascii="Cambria" w:cs="Cambria" w:eastAsia="Cambria" w:hAnsi="Cambria"/>
          <w:highlight w:val="white"/>
        </w:rPr>
      </w:pPr>
      <w:r w:rsidDel="00000000" w:rsidR="00000000" w:rsidRPr="00000000">
        <w:rPr>
          <w:rFonts w:ascii="Cambria" w:cs="Cambria" w:eastAsia="Cambria" w:hAnsi="Cambria"/>
          <w:highlight w:val="white"/>
          <w:rtl w:val="0"/>
        </w:rPr>
        <w:t xml:space="preserve">Holiness (v. 4; 1 John 3:2-3)</w:t>
      </w:r>
    </w:p>
    <w:p w:rsidR="00000000" w:rsidDel="00000000" w:rsidP="00000000" w:rsidRDefault="00000000" w:rsidRPr="00000000" w14:paraId="0000000F">
      <w:pPr>
        <w:numPr>
          <w:ilvl w:val="0"/>
          <w:numId w:val="2"/>
        </w:numPr>
        <w:spacing w:after="240" w:before="0" w:lineRule="auto"/>
        <w:ind w:left="720" w:hanging="360"/>
        <w:rPr>
          <w:rFonts w:ascii="Cambria" w:cs="Cambria" w:eastAsia="Cambria" w:hAnsi="Cambria"/>
          <w:highlight w:val="white"/>
        </w:rPr>
      </w:pPr>
      <w:r w:rsidDel="00000000" w:rsidR="00000000" w:rsidRPr="00000000">
        <w:rPr>
          <w:rFonts w:ascii="Cambria" w:cs="Cambria" w:eastAsia="Cambria" w:hAnsi="Cambria"/>
          <w:highlight w:val="white"/>
          <w:rtl w:val="0"/>
        </w:rPr>
        <w:t xml:space="preserve">Harmony (v. 6; John 17:23)</w:t>
      </w:r>
    </w:p>
    <w:p w:rsidR="00000000" w:rsidDel="00000000" w:rsidP="00000000" w:rsidRDefault="00000000" w:rsidRPr="00000000" w14:paraId="00000010">
      <w:pPr>
        <w:spacing w:before="0" w:lineRule="auto"/>
        <w:ind w:left="0" w:firstLine="0"/>
        <w:rPr>
          <w:rFonts w:ascii="Cambria" w:cs="Cambria" w:eastAsia="Cambria" w:hAnsi="Cambria"/>
          <w:color w:val="000000"/>
          <w:sz w:val="28"/>
          <w:szCs w:val="28"/>
        </w:rPr>
      </w:pPr>
      <w:r w:rsidDel="00000000" w:rsidR="00000000" w:rsidRPr="00000000">
        <w:rPr>
          <w:rFonts w:ascii="Cambria" w:cs="Cambria" w:eastAsia="Cambria" w:hAnsi="Cambria"/>
          <w:b w:val="1"/>
          <w:i w:val="1"/>
          <w:color w:val="000000"/>
          <w:sz w:val="28"/>
          <w:szCs w:val="28"/>
          <w:rtl w:val="0"/>
        </w:rPr>
        <w:t xml:space="preserve">Connect</w:t>
      </w:r>
      <w:r w:rsidDel="00000000" w:rsidR="00000000" w:rsidRPr="00000000">
        <w:rPr>
          <w:rtl w:val="0"/>
        </w:rPr>
      </w:r>
    </w:p>
    <w:p w:rsidR="00000000" w:rsidDel="00000000" w:rsidP="00000000" w:rsidRDefault="00000000" w:rsidRPr="00000000" w14:paraId="0000001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What are you most looking forward to in the next year or two? Why?</w:t>
      </w:r>
    </w:p>
    <w:p w:rsidR="00000000" w:rsidDel="00000000" w:rsidP="00000000" w:rsidRDefault="00000000" w:rsidRPr="00000000" w14:paraId="0000001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Why is it so important to have hope for the future? </w:t>
      </w:r>
      <w:r w:rsidDel="00000000" w:rsidR="00000000" w:rsidRPr="00000000">
        <w:rPr>
          <w:rtl w:val="0"/>
        </w:rPr>
      </w:r>
    </w:p>
    <w:p w:rsidR="00000000" w:rsidDel="00000000" w:rsidP="00000000" w:rsidRDefault="00000000" w:rsidRPr="00000000" w14:paraId="00000013">
      <w:pPr>
        <w:spacing w:before="0" w:lineRule="auto"/>
        <w:ind w:left="0" w:firstLine="0"/>
        <w:rPr>
          <w:rFonts w:ascii="Cambria" w:cs="Cambria" w:eastAsia="Cambria" w:hAnsi="Cambria"/>
          <w:b w:val="1"/>
          <w:i w:val="1"/>
          <w:color w:val="000000"/>
          <w:sz w:val="28"/>
          <w:szCs w:val="28"/>
        </w:rPr>
      </w:pPr>
      <w:r w:rsidDel="00000000" w:rsidR="00000000" w:rsidRPr="00000000">
        <w:rPr>
          <w:rtl w:val="0"/>
        </w:rPr>
      </w:r>
    </w:p>
    <w:p w:rsidR="00000000" w:rsidDel="00000000" w:rsidP="00000000" w:rsidRDefault="00000000" w:rsidRPr="00000000" w14:paraId="00000014">
      <w:pPr>
        <w:spacing w:before="0" w:lineRule="auto"/>
        <w:ind w:left="0" w:firstLine="0"/>
        <w:rPr>
          <w:rFonts w:ascii="Cambria" w:cs="Cambria" w:eastAsia="Cambria" w:hAnsi="Cambria"/>
          <w:b w:val="1"/>
          <w:i w:val="1"/>
          <w:color w:val="000000"/>
          <w:sz w:val="28"/>
          <w:szCs w:val="28"/>
        </w:rPr>
      </w:pPr>
      <w:r w:rsidDel="00000000" w:rsidR="00000000" w:rsidRPr="00000000">
        <w:rPr>
          <w:rFonts w:ascii="Cambria" w:cs="Cambria" w:eastAsia="Cambria" w:hAnsi="Cambria"/>
          <w:b w:val="1"/>
          <w:i w:val="1"/>
          <w:color w:val="000000"/>
          <w:sz w:val="28"/>
          <w:szCs w:val="28"/>
          <w:rtl w:val="0"/>
        </w:rPr>
        <w:t xml:space="preserve">Read </w:t>
      </w:r>
      <w:r w:rsidDel="00000000" w:rsidR="00000000" w:rsidRPr="00000000">
        <w:rPr>
          <w:rFonts w:ascii="Cambria" w:cs="Cambria" w:eastAsia="Cambria" w:hAnsi="Cambria"/>
          <w:b w:val="1"/>
          <w:i w:val="1"/>
          <w:sz w:val="28"/>
          <w:szCs w:val="28"/>
          <w:rtl w:val="0"/>
        </w:rPr>
        <w:t xml:space="preserve">Malachi 4</w:t>
      </w:r>
      <w:r w:rsidDel="00000000" w:rsidR="00000000" w:rsidRPr="00000000">
        <w:rPr>
          <w:rtl w:val="0"/>
        </w:rPr>
      </w:r>
    </w:p>
    <w:p w:rsidR="00000000" w:rsidDel="00000000" w:rsidP="00000000" w:rsidRDefault="00000000" w:rsidRPr="00000000" w14:paraId="00000015">
      <w:pPr>
        <w:spacing w:before="0" w:lineRule="auto"/>
        <w:ind w:left="0" w:firstLine="0"/>
        <w:rPr>
          <w:rFonts w:ascii="Cambria" w:cs="Cambria" w:eastAsia="Cambria" w:hAnsi="Cambria"/>
          <w:b w:val="1"/>
          <w:i w:val="1"/>
          <w:color w:val="000000"/>
          <w:sz w:val="28"/>
          <w:szCs w:val="28"/>
        </w:rPr>
      </w:pPr>
      <w:r w:rsidDel="00000000" w:rsidR="00000000" w:rsidRPr="00000000">
        <w:rPr>
          <w:rtl w:val="0"/>
        </w:rPr>
      </w:r>
    </w:p>
    <w:p w:rsidR="00000000" w:rsidDel="00000000" w:rsidP="00000000" w:rsidRDefault="00000000" w:rsidRPr="00000000" w14:paraId="00000016">
      <w:pPr>
        <w:spacing w:before="0" w:lineRule="auto"/>
        <w:ind w:left="0" w:firstLine="0"/>
        <w:rPr>
          <w:rFonts w:ascii="Cambria" w:cs="Cambria" w:eastAsia="Cambria" w:hAnsi="Cambria"/>
          <w:color w:val="000000"/>
          <w:sz w:val="28"/>
          <w:szCs w:val="28"/>
        </w:rPr>
      </w:pPr>
      <w:r w:rsidDel="00000000" w:rsidR="00000000" w:rsidRPr="00000000">
        <w:rPr>
          <w:rFonts w:ascii="Cambria" w:cs="Cambria" w:eastAsia="Cambria" w:hAnsi="Cambria"/>
          <w:b w:val="1"/>
          <w:i w:val="1"/>
          <w:color w:val="000000"/>
          <w:sz w:val="28"/>
          <w:szCs w:val="28"/>
          <w:rtl w:val="0"/>
        </w:rPr>
        <w:t xml:space="preserve">Discuss</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How does the warning in verse 1 and 6 make you feel? Why? (see also 3:16-18)</w:t>
      </w:r>
    </w:p>
    <w:p w:rsidR="00000000" w:rsidDel="00000000" w:rsidP="00000000" w:rsidRDefault="00000000" w:rsidRPr="00000000" w14:paraId="0000001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How do the promises in verses 2-6 make you feel? Why?</w:t>
      </w:r>
    </w:p>
    <w:p w:rsidR="00000000" w:rsidDel="00000000" w:rsidP="00000000" w:rsidRDefault="00000000" w:rsidRPr="00000000" w14:paraId="0000001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Read each of the NT passages above for each of the promises. How do these encourage you?</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B">
      <w:pPr>
        <w:spacing w:before="0" w:lineRule="auto"/>
        <w:ind w:left="0" w:firstLine="0"/>
        <w:rPr>
          <w:rFonts w:ascii="Cambria" w:cs="Cambria" w:eastAsia="Cambria" w:hAnsi="Cambria"/>
          <w:b w:val="1"/>
          <w:i w:val="1"/>
          <w:color w:val="000000"/>
          <w:sz w:val="28"/>
          <w:szCs w:val="28"/>
        </w:rPr>
      </w:pPr>
      <w:r w:rsidDel="00000000" w:rsidR="00000000" w:rsidRPr="00000000">
        <w:rPr>
          <w:rFonts w:ascii="Cambria" w:cs="Cambria" w:eastAsia="Cambria" w:hAnsi="Cambria"/>
          <w:b w:val="1"/>
          <w:i w:val="1"/>
          <w:color w:val="000000"/>
          <w:sz w:val="28"/>
          <w:szCs w:val="28"/>
          <w:rtl w:val="0"/>
        </w:rPr>
        <w:t xml:space="preserve">Apply</w:t>
      </w:r>
    </w:p>
    <w:p w:rsidR="00000000" w:rsidDel="00000000" w:rsidP="00000000" w:rsidRDefault="00000000" w:rsidRPr="00000000" w14:paraId="0000001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Why is it important to remember that we were made for eternity? How does it help you to meditate on heaven?</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Who are you burdened for who is not a believer or does not have this confidence in heaven?</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u w:val="none"/>
        </w:rPr>
      </w:pPr>
      <w:r w:rsidDel="00000000" w:rsidR="00000000" w:rsidRPr="00000000">
        <w:rPr>
          <w:rFonts w:ascii="Cambria" w:cs="Cambria" w:eastAsia="Cambria" w:hAnsi="Cambria"/>
          <w:rtl w:val="0"/>
        </w:rPr>
        <w:t xml:space="preserve">How could you share your hope in Jesus this week?</w:t>
      </w:r>
    </w:p>
    <w:p w:rsidR="00000000" w:rsidDel="00000000" w:rsidP="00000000" w:rsidRDefault="00000000" w:rsidRPr="00000000" w14:paraId="0000001F">
      <w:pPr>
        <w:spacing w:before="0" w:lineRule="auto"/>
        <w:ind w:left="0" w:firstLine="0"/>
        <w:rPr>
          <w:rFonts w:ascii="Cambria" w:cs="Cambria" w:eastAsia="Cambria" w:hAnsi="Cambria"/>
          <w:color w:val="000000"/>
        </w:rPr>
      </w:pPr>
      <w:r w:rsidDel="00000000" w:rsidR="00000000" w:rsidRPr="00000000">
        <w:rPr>
          <w:rtl w:val="0"/>
        </w:rPr>
      </w:r>
    </w:p>
    <w:p w:rsidR="00000000" w:rsidDel="00000000" w:rsidP="00000000" w:rsidRDefault="00000000" w:rsidRPr="00000000" w14:paraId="00000020">
      <w:pPr>
        <w:spacing w:before="0" w:lineRule="auto"/>
        <w:ind w:left="0" w:firstLine="0"/>
        <w:rPr>
          <w:rFonts w:ascii="Cambria" w:cs="Cambria" w:eastAsia="Cambria" w:hAnsi="Cambria"/>
          <w:b w:val="1"/>
          <w:i w:val="1"/>
          <w:color w:val="000000"/>
          <w:sz w:val="28"/>
          <w:szCs w:val="28"/>
        </w:rPr>
      </w:pPr>
      <w:r w:rsidDel="00000000" w:rsidR="00000000" w:rsidRPr="00000000">
        <w:rPr>
          <w:rFonts w:ascii="Cambria" w:cs="Cambria" w:eastAsia="Cambria" w:hAnsi="Cambria"/>
          <w:b w:val="1"/>
          <w:i w:val="1"/>
          <w:color w:val="000000"/>
          <w:sz w:val="28"/>
          <w:szCs w:val="28"/>
          <w:rtl w:val="0"/>
        </w:rPr>
        <w:t xml:space="preserve">Pray</w:t>
      </w:r>
    </w:p>
    <w:p w:rsidR="00000000" w:rsidDel="00000000" w:rsidP="00000000" w:rsidRDefault="00000000" w:rsidRPr="00000000" w14:paraId="0000002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rtl w:val="0"/>
        </w:rPr>
        <w:t xml:space="preserve">How can we pray for you?</w:t>
      </w:r>
      <w:r w:rsidDel="00000000" w:rsidR="00000000" w:rsidRPr="00000000">
        <w:rPr>
          <w:rtl w:val="0"/>
        </w:rPr>
      </w:r>
    </w:p>
    <w:sectPr>
      <w:pgSz w:h="15840" w:w="12240"/>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ambr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before="120" w:lineRule="auto"/>
        <w:ind w:left="144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BF5B04"/>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2nL4UELn9l5cPUqJvX3R7u0CQA==">AMUW2mVr7dDdRXRysSvFAyftuNaPIlLE8QMFtNNqI2edfur2SpHLM0nZm1ymU1F0jj+W/F+T0Q/9Vtt/6wMggWtic6ilYkehFpmS6TQonKmjXvkjAYzFe4I=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2019-06-20T12:21:00Z</dcterms:created>
  <dc:creator>Mike Maggard</dc:creator>
</cp:coreProperties>
</file>