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1440" w:hanging="36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August 4 Discussion Questions - Temptation</w:t>
      </w:r>
    </w:p>
    <w:p w:rsidR="00000000" w:rsidDel="00000000" w:rsidP="00000000" w:rsidRDefault="00000000" w:rsidRPr="00000000" w14:paraId="00000002">
      <w:pPr>
        <w:spacing w:line="240" w:lineRule="auto"/>
        <w:ind w:left="1440" w:hanging="36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Luke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44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Review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firstLine="0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1. Be Content with the Father's Provision (v 3-4)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240" w:lineRule="auto"/>
        <w:ind w:left="9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Don't Complain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2. Be Committed to the Father's Praise (v. 6-7)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9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Don't Compromise your devotion (Deut. 6:10-13)</w:t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3. Be Confident in the Father's Plan (v. 9-12)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240" w:lineRule="auto"/>
        <w:ind w:left="940" w:hanging="360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222222"/>
          <w:highlight w:val="white"/>
          <w:rtl w:val="0"/>
        </w:rPr>
        <w:t xml:space="preserve">Don't Question His Love (3:22; Jn. 1:12; Rom. 8:15; Eph. 1:4-5; 1 Jn. 3:1)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720" w:firstLine="0"/>
        <w:rPr>
          <w:rFonts w:ascii="Cambria" w:cs="Cambria" w:eastAsia="Cambria" w:hAnsi="Cambr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Connect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foods are most tempting to you? Sweet or savory? What specific item? Why?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Read Luke 4:1-13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Discuss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Why do you think Jesus started his public ministry in this way? What was meaningful about the desert?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did each temptation represent for Jesus?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did Jesus use Scripture to respond to each temptation? See Deut. 8:3; 6:13,16 - How do those passages provide a fuller understanding of Jesus’ responses?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Why do you think the devil tried to get Jesus to question his identity as the Son of God?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Apply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Why is it so important for believers to clearly understand who we are as children of God? What can happen when we lose sight of this truth?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Which of the three temptations hits closest to home for you right now? Why?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can you respond like Jesus did? What Scriptures is the Lord giving you to reinforce your faith and obedience?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Pray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can we pray for you this week?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