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7AE9" w14:textId="1CF5DFB8" w:rsidR="006620D4" w:rsidRDefault="006620D4" w:rsidP="006620D4">
      <w:pPr>
        <w:shd w:val="clear" w:color="auto" w:fill="FFFFFF"/>
        <w:jc w:val="center"/>
        <w:rPr>
          <w:sz w:val="22"/>
          <w:szCs w:val="22"/>
        </w:rPr>
      </w:pPr>
      <w:r>
        <w:rPr>
          <w:rFonts w:ascii="Cambria" w:hAnsi="Cambria"/>
          <w:b/>
          <w:bCs/>
          <w:color w:val="000000"/>
          <w:sz w:val="32"/>
          <w:szCs w:val="32"/>
        </w:rPr>
        <w:t>Kingdoms in Conflict</w:t>
      </w:r>
    </w:p>
    <w:p w14:paraId="77913307" w14:textId="77777777" w:rsidR="006620D4" w:rsidRDefault="006620D4" w:rsidP="006620D4">
      <w:pPr>
        <w:shd w:val="clear" w:color="auto" w:fill="FFFFFF"/>
        <w:jc w:val="center"/>
        <w:rPr>
          <w:sz w:val="22"/>
          <w:szCs w:val="22"/>
        </w:rPr>
      </w:pPr>
      <w:r>
        <w:rPr>
          <w:rFonts w:ascii="Cambria" w:hAnsi="Cambria"/>
          <w:color w:val="000000"/>
          <w:sz w:val="26"/>
          <w:szCs w:val="26"/>
        </w:rPr>
        <w:t>Acts 19:19-</w:t>
      </w:r>
      <w:proofErr w:type="gramStart"/>
      <w:r>
        <w:rPr>
          <w:rFonts w:ascii="Cambria" w:hAnsi="Cambria"/>
          <w:color w:val="000000"/>
          <w:sz w:val="26"/>
          <w:szCs w:val="26"/>
        </w:rPr>
        <w:t>27</w:t>
      </w:r>
      <w:proofErr w:type="gramEnd"/>
    </w:p>
    <w:p w14:paraId="185F9373" w14:textId="77777777" w:rsidR="006620D4" w:rsidRDefault="006620D4" w:rsidP="006620D4">
      <w:pPr>
        <w:shd w:val="clear" w:color="auto" w:fill="FFFFFF"/>
        <w:rPr>
          <w:sz w:val="22"/>
          <w:szCs w:val="22"/>
        </w:rPr>
      </w:pPr>
    </w:p>
    <w:p w14:paraId="25A858A7" w14:textId="77777777" w:rsidR="006620D4" w:rsidRDefault="006620D4" w:rsidP="006620D4">
      <w:pPr>
        <w:shd w:val="clear" w:color="auto" w:fill="FFFFFF"/>
        <w:spacing w:line="360" w:lineRule="auto"/>
        <w:rPr>
          <w:sz w:val="22"/>
          <w:szCs w:val="22"/>
        </w:rPr>
      </w:pPr>
      <w:r>
        <w:rPr>
          <w:rFonts w:ascii="Cambria" w:hAnsi="Cambria"/>
          <w:color w:val="000000"/>
          <w:sz w:val="26"/>
          <w:szCs w:val="26"/>
          <w:shd w:val="clear" w:color="auto" w:fill="FFFFFF"/>
        </w:rPr>
        <w:t xml:space="preserve">“Thus says the Lord: ‘Cursed is the man who trusts in man and makes flesh his strength, whose heart turns away from the Lord. He is like a shrub in the </w:t>
      </w:r>
      <w:proofErr w:type="gramStart"/>
      <w:r>
        <w:rPr>
          <w:rFonts w:ascii="Cambria" w:hAnsi="Cambria"/>
          <w:color w:val="000000"/>
          <w:sz w:val="26"/>
          <w:szCs w:val="26"/>
          <w:shd w:val="clear" w:color="auto" w:fill="FFFFFF"/>
        </w:rPr>
        <w:t>desert, and</w:t>
      </w:r>
      <w:proofErr w:type="gramEnd"/>
      <w:r>
        <w:rPr>
          <w:rFonts w:ascii="Cambria" w:hAnsi="Cambria"/>
          <w:color w:val="000000"/>
          <w:sz w:val="26"/>
          <w:szCs w:val="26"/>
          <w:shd w:val="clear" w:color="auto" w:fill="FFFFFF"/>
        </w:rPr>
        <w:t xml:space="preserve"> shall not see any good come.’” Jeremiah 17:5-6</w:t>
      </w:r>
    </w:p>
    <w:p w14:paraId="465DC926" w14:textId="77777777" w:rsidR="006620D4" w:rsidRDefault="006620D4" w:rsidP="006620D4">
      <w:pPr>
        <w:shd w:val="clear" w:color="auto" w:fill="FFFFFF"/>
        <w:rPr>
          <w:sz w:val="22"/>
          <w:szCs w:val="22"/>
        </w:rPr>
      </w:pPr>
      <w:r>
        <w:rPr>
          <w:color w:val="000000"/>
          <w:sz w:val="22"/>
          <w:szCs w:val="22"/>
        </w:rPr>
        <w:t> </w:t>
      </w:r>
    </w:p>
    <w:p w14:paraId="16FA7F6A" w14:textId="77777777" w:rsidR="006620D4" w:rsidRDefault="006620D4" w:rsidP="006620D4">
      <w:pPr>
        <w:shd w:val="clear" w:color="auto" w:fill="FFFFFF"/>
        <w:rPr>
          <w:sz w:val="22"/>
          <w:szCs w:val="22"/>
        </w:rPr>
      </w:pPr>
      <w:r>
        <w:rPr>
          <w:rFonts w:ascii="Cambria" w:hAnsi="Cambria"/>
          <w:b/>
          <w:bCs/>
          <w:color w:val="000000"/>
          <w:sz w:val="26"/>
          <w:szCs w:val="26"/>
        </w:rPr>
        <w:t xml:space="preserve">Three Layers of </w:t>
      </w:r>
      <w:r>
        <w:rPr>
          <w:rFonts w:ascii="Cambria" w:hAnsi="Cambria"/>
          <w:b/>
          <w:bCs/>
          <w:color w:val="000000"/>
          <w:sz w:val="26"/>
          <w:szCs w:val="26"/>
          <w:u w:val="single"/>
        </w:rPr>
        <w:t>Idolatry</w:t>
      </w:r>
      <w:r>
        <w:rPr>
          <w:rFonts w:ascii="Cambria" w:hAnsi="Cambria"/>
          <w:b/>
          <w:bCs/>
          <w:color w:val="000000"/>
          <w:sz w:val="26"/>
          <w:szCs w:val="26"/>
        </w:rPr>
        <w:t>:</w:t>
      </w:r>
    </w:p>
    <w:p w14:paraId="22F6B95C" w14:textId="77777777" w:rsidR="006620D4" w:rsidRDefault="006620D4" w:rsidP="006620D4">
      <w:pPr>
        <w:shd w:val="clear" w:color="auto" w:fill="FFFFFF"/>
        <w:rPr>
          <w:sz w:val="22"/>
          <w:szCs w:val="22"/>
        </w:rPr>
      </w:pPr>
      <w:r>
        <w:rPr>
          <w:color w:val="000000"/>
          <w:sz w:val="22"/>
          <w:szCs w:val="22"/>
        </w:rPr>
        <w:t> </w:t>
      </w:r>
    </w:p>
    <w:p w14:paraId="6E31CC92" w14:textId="67B01A1C" w:rsidR="006620D4" w:rsidRPr="00263AAB" w:rsidRDefault="006620D4" w:rsidP="006620D4">
      <w:pPr>
        <w:numPr>
          <w:ilvl w:val="0"/>
          <w:numId w:val="1"/>
        </w:numPr>
        <w:shd w:val="clear" w:color="auto" w:fill="FFFFFF"/>
        <w:tabs>
          <w:tab w:val="clear" w:pos="720"/>
        </w:tabs>
        <w:ind w:left="450" w:hanging="270"/>
        <w:textAlignment w:val="baseline"/>
        <w:rPr>
          <w:rFonts w:ascii="Cambria" w:eastAsia="Times New Roman" w:hAnsi="Cambria"/>
          <w:b/>
          <w:bCs/>
          <w:color w:val="000000"/>
          <w:sz w:val="26"/>
          <w:szCs w:val="26"/>
        </w:rPr>
      </w:pPr>
      <w:r w:rsidRPr="00263AAB">
        <w:rPr>
          <w:rFonts w:ascii="Cambria" w:eastAsia="Times New Roman" w:hAnsi="Cambria"/>
          <w:b/>
          <w:bCs/>
          <w:color w:val="000000"/>
          <w:sz w:val="26"/>
          <w:szCs w:val="26"/>
        </w:rPr>
        <w:t>P</w:t>
      </w:r>
      <w:r w:rsidR="00263AAB">
        <w:rPr>
          <w:rFonts w:ascii="Cambria" w:eastAsia="Times New Roman" w:hAnsi="Cambria"/>
          <w:b/>
          <w:bCs/>
          <w:color w:val="000000"/>
          <w:sz w:val="26"/>
          <w:szCs w:val="26"/>
        </w:rPr>
        <w:t>_______________</w:t>
      </w:r>
    </w:p>
    <w:p w14:paraId="0781E831" w14:textId="77777777" w:rsidR="006620D4" w:rsidRDefault="006620D4" w:rsidP="006620D4">
      <w:pPr>
        <w:shd w:val="clear" w:color="auto" w:fill="FFFFFF"/>
        <w:rPr>
          <w:sz w:val="22"/>
          <w:szCs w:val="22"/>
        </w:rPr>
      </w:pPr>
      <w:r>
        <w:rPr>
          <w:color w:val="000000"/>
          <w:sz w:val="22"/>
          <w:szCs w:val="22"/>
        </w:rPr>
        <w:t> </w:t>
      </w:r>
    </w:p>
    <w:p w14:paraId="1DB549B0" w14:textId="1E344CF2" w:rsidR="006620D4" w:rsidRDefault="006620D4" w:rsidP="006620D4">
      <w:pPr>
        <w:numPr>
          <w:ilvl w:val="0"/>
          <w:numId w:val="2"/>
        </w:numPr>
        <w:shd w:val="clear" w:color="auto" w:fill="FFFFFF"/>
        <w:ind w:left="1440" w:hanging="900"/>
        <w:textAlignment w:val="baseline"/>
        <w:rPr>
          <w:rFonts w:ascii="Cambria" w:hAnsi="Cambria"/>
          <w:color w:val="000000"/>
          <w:sz w:val="26"/>
          <w:szCs w:val="26"/>
        </w:rPr>
      </w:pPr>
      <w:r>
        <w:rPr>
          <w:rFonts w:ascii="Cambria" w:hAnsi="Cambria"/>
          <w:color w:val="000000"/>
          <w:sz w:val="26"/>
          <w:szCs w:val="26"/>
        </w:rPr>
        <w:t xml:space="preserve">Taking (Jer. 17:1) v. </w:t>
      </w:r>
      <w:r w:rsidRPr="00263AAB">
        <w:rPr>
          <w:rFonts w:ascii="Cambria" w:hAnsi="Cambria"/>
          <w:b/>
          <w:bCs/>
          <w:color w:val="000000"/>
          <w:sz w:val="26"/>
          <w:szCs w:val="26"/>
        </w:rPr>
        <w:t>G</w:t>
      </w:r>
      <w:r w:rsidR="00263AAB">
        <w:rPr>
          <w:rFonts w:ascii="Cambria" w:hAnsi="Cambria"/>
          <w:b/>
          <w:bCs/>
          <w:color w:val="000000"/>
          <w:sz w:val="26"/>
          <w:szCs w:val="26"/>
        </w:rPr>
        <w:t>____________</w:t>
      </w:r>
      <w:r>
        <w:rPr>
          <w:rFonts w:ascii="Cambria" w:hAnsi="Cambria"/>
          <w:color w:val="000000"/>
          <w:sz w:val="26"/>
          <w:szCs w:val="26"/>
        </w:rPr>
        <w:t xml:space="preserve"> (v. 24, 25, 27; Jer. 17:8)</w:t>
      </w:r>
    </w:p>
    <w:p w14:paraId="4ED8AD05" w14:textId="77777777" w:rsidR="006620D4" w:rsidRDefault="006620D4" w:rsidP="006620D4">
      <w:pPr>
        <w:shd w:val="clear" w:color="auto" w:fill="FFFFFF"/>
        <w:ind w:left="1440"/>
        <w:rPr>
          <w:sz w:val="22"/>
          <w:szCs w:val="22"/>
        </w:rPr>
      </w:pPr>
      <w:r>
        <w:rPr>
          <w:color w:val="000000"/>
          <w:sz w:val="22"/>
          <w:szCs w:val="22"/>
        </w:rPr>
        <w:t> </w:t>
      </w:r>
    </w:p>
    <w:p w14:paraId="6972689D" w14:textId="78BB3A83" w:rsidR="006620D4" w:rsidRPr="00263AAB" w:rsidRDefault="006620D4" w:rsidP="006620D4">
      <w:pPr>
        <w:numPr>
          <w:ilvl w:val="0"/>
          <w:numId w:val="3"/>
        </w:numPr>
        <w:shd w:val="clear" w:color="auto" w:fill="FFFFFF"/>
        <w:tabs>
          <w:tab w:val="clear" w:pos="720"/>
          <w:tab w:val="num" w:pos="450"/>
        </w:tabs>
        <w:ind w:hanging="540"/>
        <w:textAlignment w:val="baseline"/>
        <w:rPr>
          <w:rFonts w:ascii="Cambria" w:eastAsia="Times New Roman" w:hAnsi="Cambria"/>
          <w:b/>
          <w:bCs/>
          <w:color w:val="000000"/>
          <w:sz w:val="26"/>
          <w:szCs w:val="26"/>
        </w:rPr>
      </w:pPr>
      <w:r w:rsidRPr="00263AAB">
        <w:rPr>
          <w:rFonts w:ascii="Cambria" w:eastAsia="Times New Roman" w:hAnsi="Cambria"/>
          <w:b/>
          <w:bCs/>
          <w:color w:val="000000"/>
          <w:sz w:val="26"/>
          <w:szCs w:val="26"/>
        </w:rPr>
        <w:t>V</w:t>
      </w:r>
      <w:r w:rsidR="00263AAB">
        <w:rPr>
          <w:rFonts w:ascii="Cambria" w:eastAsia="Times New Roman" w:hAnsi="Cambria"/>
          <w:b/>
          <w:bCs/>
          <w:color w:val="000000"/>
          <w:sz w:val="26"/>
          <w:szCs w:val="26"/>
        </w:rPr>
        <w:t>____________</w:t>
      </w:r>
    </w:p>
    <w:p w14:paraId="65243A08" w14:textId="77777777" w:rsidR="006620D4" w:rsidRDefault="006620D4" w:rsidP="006620D4">
      <w:pPr>
        <w:shd w:val="clear" w:color="auto" w:fill="FFFFFF"/>
        <w:ind w:left="1440"/>
        <w:rPr>
          <w:sz w:val="22"/>
          <w:szCs w:val="22"/>
        </w:rPr>
      </w:pPr>
      <w:r>
        <w:rPr>
          <w:color w:val="000000"/>
          <w:sz w:val="22"/>
          <w:szCs w:val="22"/>
        </w:rPr>
        <w:t> </w:t>
      </w:r>
    </w:p>
    <w:p w14:paraId="39D32D6F" w14:textId="3B439CB8" w:rsidR="006620D4" w:rsidRDefault="006620D4" w:rsidP="006620D4">
      <w:pPr>
        <w:numPr>
          <w:ilvl w:val="0"/>
          <w:numId w:val="4"/>
        </w:numPr>
        <w:shd w:val="clear" w:color="auto" w:fill="FFFFFF"/>
        <w:ind w:left="1440" w:hanging="900"/>
        <w:textAlignment w:val="baseline"/>
        <w:rPr>
          <w:rFonts w:ascii="Cambria" w:hAnsi="Cambria"/>
          <w:b/>
          <w:bCs/>
          <w:color w:val="000000"/>
          <w:sz w:val="26"/>
          <w:szCs w:val="26"/>
        </w:rPr>
      </w:pPr>
      <w:r w:rsidRPr="00263AAB">
        <w:rPr>
          <w:rFonts w:ascii="Cambria" w:hAnsi="Cambria"/>
          <w:b/>
          <w:bCs/>
          <w:color w:val="000000"/>
          <w:sz w:val="26"/>
          <w:szCs w:val="26"/>
        </w:rPr>
        <w:t>S</w:t>
      </w:r>
      <w:r w:rsidR="00263AAB">
        <w:rPr>
          <w:rFonts w:ascii="Cambria" w:hAnsi="Cambria"/>
          <w:b/>
          <w:bCs/>
          <w:color w:val="000000"/>
          <w:sz w:val="26"/>
          <w:szCs w:val="26"/>
        </w:rPr>
        <w:t>___________</w:t>
      </w:r>
      <w:r w:rsidRPr="00263AAB">
        <w:rPr>
          <w:rFonts w:ascii="Cambria" w:hAnsi="Cambria"/>
          <w:color w:val="000000"/>
          <w:sz w:val="26"/>
          <w:szCs w:val="26"/>
        </w:rPr>
        <w:t xml:space="preserve"> </w:t>
      </w:r>
      <w:r>
        <w:rPr>
          <w:rFonts w:ascii="Cambria" w:hAnsi="Cambria"/>
          <w:color w:val="000000"/>
          <w:sz w:val="26"/>
          <w:szCs w:val="26"/>
        </w:rPr>
        <w:t>(Jer. 17:13) v. Service (v. 27; Jer. 17:14)</w:t>
      </w:r>
    </w:p>
    <w:p w14:paraId="7582BDB5" w14:textId="77777777" w:rsidR="006620D4" w:rsidRDefault="006620D4" w:rsidP="006620D4">
      <w:pPr>
        <w:shd w:val="clear" w:color="auto" w:fill="FFFFFF"/>
        <w:ind w:left="1440"/>
        <w:rPr>
          <w:sz w:val="22"/>
          <w:szCs w:val="22"/>
        </w:rPr>
      </w:pPr>
      <w:r>
        <w:rPr>
          <w:color w:val="000000"/>
          <w:sz w:val="22"/>
          <w:szCs w:val="22"/>
        </w:rPr>
        <w:t>  </w:t>
      </w:r>
    </w:p>
    <w:p w14:paraId="33B4C669" w14:textId="57434DC8" w:rsidR="006620D4" w:rsidRPr="00263AAB" w:rsidRDefault="006620D4" w:rsidP="006620D4">
      <w:pPr>
        <w:numPr>
          <w:ilvl w:val="0"/>
          <w:numId w:val="5"/>
        </w:numPr>
        <w:shd w:val="clear" w:color="auto" w:fill="FFFFFF"/>
        <w:tabs>
          <w:tab w:val="clear" w:pos="720"/>
          <w:tab w:val="num" w:pos="450"/>
        </w:tabs>
        <w:ind w:left="450" w:hanging="270"/>
        <w:textAlignment w:val="baseline"/>
        <w:rPr>
          <w:rFonts w:ascii="Cambria" w:eastAsia="Times New Roman" w:hAnsi="Cambria"/>
          <w:b/>
          <w:bCs/>
          <w:color w:val="000000"/>
          <w:sz w:val="26"/>
          <w:szCs w:val="26"/>
        </w:rPr>
      </w:pPr>
      <w:r w:rsidRPr="00263AAB">
        <w:rPr>
          <w:rFonts w:ascii="Cambria" w:eastAsia="Times New Roman" w:hAnsi="Cambria"/>
          <w:b/>
          <w:bCs/>
          <w:color w:val="000000"/>
          <w:sz w:val="26"/>
          <w:szCs w:val="26"/>
        </w:rPr>
        <w:t>B</w:t>
      </w:r>
      <w:r w:rsidR="00263AAB">
        <w:rPr>
          <w:rFonts w:ascii="Cambria" w:eastAsia="Times New Roman" w:hAnsi="Cambria"/>
          <w:b/>
          <w:bCs/>
          <w:color w:val="000000"/>
          <w:sz w:val="26"/>
          <w:szCs w:val="26"/>
        </w:rPr>
        <w:t>____________</w:t>
      </w:r>
    </w:p>
    <w:p w14:paraId="392C7526" w14:textId="77777777" w:rsidR="006620D4" w:rsidRDefault="006620D4" w:rsidP="006620D4">
      <w:pPr>
        <w:shd w:val="clear" w:color="auto" w:fill="FFFFFF"/>
        <w:ind w:left="1440"/>
        <w:rPr>
          <w:sz w:val="22"/>
          <w:szCs w:val="22"/>
        </w:rPr>
      </w:pPr>
      <w:r>
        <w:rPr>
          <w:color w:val="000000"/>
          <w:sz w:val="22"/>
          <w:szCs w:val="22"/>
        </w:rPr>
        <w:t> </w:t>
      </w:r>
    </w:p>
    <w:p w14:paraId="799705D2" w14:textId="78181595" w:rsidR="006620D4" w:rsidRDefault="006620D4" w:rsidP="006620D4">
      <w:pPr>
        <w:numPr>
          <w:ilvl w:val="0"/>
          <w:numId w:val="6"/>
        </w:numPr>
        <w:shd w:val="clear" w:color="auto" w:fill="FFFFFF"/>
        <w:ind w:left="1440" w:hanging="900"/>
        <w:textAlignment w:val="baseline"/>
        <w:rPr>
          <w:rFonts w:ascii="Cambria" w:hAnsi="Cambria"/>
          <w:b/>
          <w:bCs/>
          <w:color w:val="000000"/>
          <w:sz w:val="26"/>
          <w:szCs w:val="26"/>
        </w:rPr>
      </w:pPr>
      <w:r w:rsidRPr="00263AAB">
        <w:rPr>
          <w:rFonts w:ascii="Cambria" w:hAnsi="Cambria"/>
          <w:b/>
          <w:bCs/>
          <w:color w:val="000000"/>
          <w:sz w:val="26"/>
          <w:szCs w:val="26"/>
        </w:rPr>
        <w:t>M</w:t>
      </w:r>
      <w:r w:rsidR="00263AAB">
        <w:rPr>
          <w:rFonts w:ascii="Cambria" w:hAnsi="Cambria"/>
          <w:b/>
          <w:bCs/>
          <w:color w:val="000000"/>
          <w:sz w:val="26"/>
          <w:szCs w:val="26"/>
        </w:rPr>
        <w:t>_____</w:t>
      </w:r>
      <w:r>
        <w:rPr>
          <w:rFonts w:ascii="Cambria" w:hAnsi="Cambria"/>
          <w:color w:val="000000"/>
          <w:sz w:val="26"/>
          <w:szCs w:val="26"/>
        </w:rPr>
        <w:t xml:space="preserve"> god (Jer. 17:5) v. </w:t>
      </w:r>
      <w:r w:rsidRPr="00263AAB">
        <w:rPr>
          <w:rFonts w:ascii="Cambria" w:hAnsi="Cambria"/>
          <w:b/>
          <w:bCs/>
          <w:color w:val="000000"/>
          <w:sz w:val="26"/>
          <w:szCs w:val="26"/>
        </w:rPr>
        <w:t>T</w:t>
      </w:r>
      <w:r w:rsidR="00263AAB">
        <w:rPr>
          <w:rFonts w:ascii="Cambria" w:hAnsi="Cambria"/>
          <w:b/>
          <w:bCs/>
          <w:color w:val="000000"/>
          <w:sz w:val="26"/>
          <w:szCs w:val="26"/>
        </w:rPr>
        <w:t>________</w:t>
      </w:r>
      <w:r>
        <w:rPr>
          <w:rFonts w:ascii="Cambria" w:hAnsi="Cambria"/>
          <w:color w:val="000000"/>
          <w:sz w:val="26"/>
          <w:szCs w:val="26"/>
        </w:rPr>
        <w:t xml:space="preserve"> God (v. 26; Jer. 17:7)</w:t>
      </w:r>
    </w:p>
    <w:p w14:paraId="31C75362" w14:textId="77777777" w:rsidR="006620D4" w:rsidRDefault="006620D4" w:rsidP="006620D4">
      <w:pPr>
        <w:shd w:val="clear" w:color="auto" w:fill="FFFFFF"/>
        <w:rPr>
          <w:sz w:val="22"/>
          <w:szCs w:val="22"/>
        </w:rPr>
      </w:pPr>
      <w:r>
        <w:rPr>
          <w:color w:val="000000"/>
          <w:sz w:val="22"/>
          <w:szCs w:val="22"/>
        </w:rPr>
        <w:t> </w:t>
      </w:r>
    </w:p>
    <w:p w14:paraId="46D6A773" w14:textId="77777777" w:rsidR="006620D4" w:rsidRDefault="006620D4" w:rsidP="006620D4">
      <w:pPr>
        <w:shd w:val="clear" w:color="auto" w:fill="FFFFFF"/>
        <w:spacing w:line="360" w:lineRule="auto"/>
        <w:rPr>
          <w:sz w:val="22"/>
          <w:szCs w:val="22"/>
        </w:rPr>
      </w:pPr>
      <w:r>
        <w:rPr>
          <w:rFonts w:ascii="Cambria" w:hAnsi="Cambria"/>
          <w:color w:val="000000"/>
          <w:sz w:val="26"/>
          <w:szCs w:val="26"/>
          <w:shd w:val="clear" w:color="auto" w:fill="FFFFFF"/>
        </w:rPr>
        <w:t>“Blessed is the man who trusts in the Lord, whose trust is the Lord. He is like a tree planted by water, that sends out its roots by the stream, and does not fear when heat comes, for its leaves remain green, and is not anxious in the year of drought, for it does not cease to bear fruit.” Jeremiah 17:7-8</w:t>
      </w:r>
    </w:p>
    <w:p w14:paraId="2A53BC29" w14:textId="1F945D7A" w:rsidR="006620D4" w:rsidRDefault="006620D4">
      <w:pPr>
        <w:spacing w:after="160" w:line="259" w:lineRule="auto"/>
        <w:rPr>
          <w:rFonts w:ascii="Cambria" w:hAnsi="Cambria"/>
          <w:b/>
          <w:bCs/>
          <w:color w:val="000000"/>
          <w:sz w:val="32"/>
          <w:szCs w:val="32"/>
        </w:rPr>
      </w:pPr>
      <w:r>
        <w:rPr>
          <w:rFonts w:ascii="Cambria" w:hAnsi="Cambria"/>
          <w:b/>
          <w:bCs/>
          <w:color w:val="000000"/>
          <w:sz w:val="32"/>
          <w:szCs w:val="32"/>
        </w:rPr>
        <w:br w:type="page"/>
      </w:r>
    </w:p>
    <w:p w14:paraId="19D2DDAD" w14:textId="77777777" w:rsidR="006620D4" w:rsidRDefault="006620D4">
      <w:pPr>
        <w:spacing w:after="160" w:line="259" w:lineRule="auto"/>
        <w:rPr>
          <w:rFonts w:ascii="Cambria" w:hAnsi="Cambria"/>
          <w:b/>
          <w:bCs/>
          <w:color w:val="000000"/>
          <w:sz w:val="32"/>
          <w:szCs w:val="32"/>
        </w:rPr>
      </w:pPr>
    </w:p>
    <w:p w14:paraId="47250D76" w14:textId="0E1DDA7E" w:rsidR="006620D4" w:rsidRDefault="006620D4" w:rsidP="006620D4">
      <w:pPr>
        <w:shd w:val="clear" w:color="auto" w:fill="FFFFFF"/>
        <w:jc w:val="center"/>
        <w:rPr>
          <w:sz w:val="22"/>
          <w:szCs w:val="22"/>
        </w:rPr>
      </w:pPr>
      <w:r>
        <w:rPr>
          <w:rFonts w:ascii="Cambria" w:hAnsi="Cambria"/>
          <w:b/>
          <w:bCs/>
          <w:color w:val="000000"/>
          <w:sz w:val="32"/>
          <w:szCs w:val="32"/>
        </w:rPr>
        <w:t>Kingdoms in Conflict</w:t>
      </w:r>
    </w:p>
    <w:p w14:paraId="738236FD" w14:textId="77777777" w:rsidR="006620D4" w:rsidRDefault="006620D4" w:rsidP="006620D4">
      <w:pPr>
        <w:shd w:val="clear" w:color="auto" w:fill="FFFFFF"/>
        <w:jc w:val="center"/>
        <w:rPr>
          <w:sz w:val="22"/>
          <w:szCs w:val="22"/>
        </w:rPr>
      </w:pPr>
      <w:r>
        <w:rPr>
          <w:rFonts w:ascii="Cambria" w:hAnsi="Cambria"/>
          <w:color w:val="000000"/>
          <w:sz w:val="26"/>
          <w:szCs w:val="26"/>
        </w:rPr>
        <w:t>Acts 19:19-</w:t>
      </w:r>
      <w:proofErr w:type="gramStart"/>
      <w:r>
        <w:rPr>
          <w:rFonts w:ascii="Cambria" w:hAnsi="Cambria"/>
          <w:color w:val="000000"/>
          <w:sz w:val="26"/>
          <w:szCs w:val="26"/>
        </w:rPr>
        <w:t>27</w:t>
      </w:r>
      <w:proofErr w:type="gramEnd"/>
    </w:p>
    <w:p w14:paraId="658480EB" w14:textId="55573876" w:rsidR="006620D4" w:rsidRDefault="006620D4" w:rsidP="006620D4">
      <w:pPr>
        <w:shd w:val="clear" w:color="auto" w:fill="FFFFFF"/>
        <w:rPr>
          <w:sz w:val="22"/>
          <w:szCs w:val="22"/>
        </w:rPr>
      </w:pPr>
    </w:p>
    <w:p w14:paraId="27529EB3" w14:textId="77777777" w:rsidR="006620D4" w:rsidRDefault="006620D4" w:rsidP="006620D4">
      <w:pPr>
        <w:shd w:val="clear" w:color="auto" w:fill="FFFFFF"/>
        <w:spacing w:line="360" w:lineRule="auto"/>
        <w:rPr>
          <w:sz w:val="22"/>
          <w:szCs w:val="22"/>
        </w:rPr>
      </w:pPr>
      <w:r>
        <w:rPr>
          <w:rFonts w:ascii="Cambria" w:hAnsi="Cambria"/>
          <w:color w:val="000000"/>
          <w:sz w:val="26"/>
          <w:szCs w:val="26"/>
          <w:shd w:val="clear" w:color="auto" w:fill="FFFFFF"/>
        </w:rPr>
        <w:t xml:space="preserve">“Thus says the Lord: ‘Cursed is the man who trusts in man and makes flesh his strength, whose heart turns away from the Lord. He is like a shrub in the </w:t>
      </w:r>
      <w:proofErr w:type="gramStart"/>
      <w:r>
        <w:rPr>
          <w:rFonts w:ascii="Cambria" w:hAnsi="Cambria"/>
          <w:color w:val="000000"/>
          <w:sz w:val="26"/>
          <w:szCs w:val="26"/>
          <w:shd w:val="clear" w:color="auto" w:fill="FFFFFF"/>
        </w:rPr>
        <w:t>desert, and</w:t>
      </w:r>
      <w:proofErr w:type="gramEnd"/>
      <w:r>
        <w:rPr>
          <w:rFonts w:ascii="Cambria" w:hAnsi="Cambria"/>
          <w:color w:val="000000"/>
          <w:sz w:val="26"/>
          <w:szCs w:val="26"/>
          <w:shd w:val="clear" w:color="auto" w:fill="FFFFFF"/>
        </w:rPr>
        <w:t xml:space="preserve"> shall not see any good come.’” Jeremiah 17:5-6</w:t>
      </w:r>
    </w:p>
    <w:p w14:paraId="279EFF03" w14:textId="77777777" w:rsidR="006620D4" w:rsidRDefault="006620D4" w:rsidP="006620D4">
      <w:pPr>
        <w:shd w:val="clear" w:color="auto" w:fill="FFFFFF"/>
        <w:rPr>
          <w:sz w:val="22"/>
          <w:szCs w:val="22"/>
        </w:rPr>
      </w:pPr>
      <w:r>
        <w:rPr>
          <w:color w:val="000000"/>
          <w:sz w:val="22"/>
          <w:szCs w:val="22"/>
        </w:rPr>
        <w:t> </w:t>
      </w:r>
    </w:p>
    <w:p w14:paraId="19A9E298" w14:textId="77777777" w:rsidR="006620D4" w:rsidRDefault="006620D4" w:rsidP="006620D4">
      <w:pPr>
        <w:shd w:val="clear" w:color="auto" w:fill="FFFFFF"/>
        <w:rPr>
          <w:sz w:val="22"/>
          <w:szCs w:val="22"/>
        </w:rPr>
      </w:pPr>
      <w:r>
        <w:rPr>
          <w:rFonts w:ascii="Cambria" w:hAnsi="Cambria"/>
          <w:b/>
          <w:bCs/>
          <w:color w:val="000000"/>
          <w:sz w:val="26"/>
          <w:szCs w:val="26"/>
        </w:rPr>
        <w:t xml:space="preserve">Three Layers of </w:t>
      </w:r>
      <w:r>
        <w:rPr>
          <w:rFonts w:ascii="Cambria" w:hAnsi="Cambria"/>
          <w:b/>
          <w:bCs/>
          <w:color w:val="000000"/>
          <w:sz w:val="26"/>
          <w:szCs w:val="26"/>
          <w:u w:val="single"/>
        </w:rPr>
        <w:t>Idolatry</w:t>
      </w:r>
      <w:r>
        <w:rPr>
          <w:rFonts w:ascii="Cambria" w:hAnsi="Cambria"/>
          <w:b/>
          <w:bCs/>
          <w:color w:val="000000"/>
          <w:sz w:val="26"/>
          <w:szCs w:val="26"/>
        </w:rPr>
        <w:t>:</w:t>
      </w:r>
    </w:p>
    <w:p w14:paraId="2566A628" w14:textId="77777777" w:rsidR="006620D4" w:rsidRDefault="006620D4" w:rsidP="006620D4">
      <w:pPr>
        <w:shd w:val="clear" w:color="auto" w:fill="FFFFFF"/>
        <w:rPr>
          <w:sz w:val="22"/>
          <w:szCs w:val="22"/>
        </w:rPr>
      </w:pPr>
      <w:r>
        <w:rPr>
          <w:color w:val="000000"/>
          <w:sz w:val="22"/>
          <w:szCs w:val="22"/>
        </w:rPr>
        <w:t> </w:t>
      </w:r>
    </w:p>
    <w:p w14:paraId="6E010433" w14:textId="77777777" w:rsidR="006620D4" w:rsidRDefault="006620D4" w:rsidP="006620D4">
      <w:pPr>
        <w:numPr>
          <w:ilvl w:val="0"/>
          <w:numId w:val="1"/>
        </w:numPr>
        <w:shd w:val="clear" w:color="auto" w:fill="FFFFFF"/>
        <w:tabs>
          <w:tab w:val="clear" w:pos="720"/>
        </w:tabs>
        <w:ind w:left="450" w:hanging="270"/>
        <w:textAlignment w:val="baseline"/>
        <w:rPr>
          <w:rFonts w:ascii="Cambria" w:eastAsia="Times New Roman" w:hAnsi="Cambria"/>
          <w:b/>
          <w:bCs/>
          <w:color w:val="000000"/>
          <w:sz w:val="26"/>
          <w:szCs w:val="26"/>
        </w:rPr>
      </w:pPr>
      <w:r>
        <w:rPr>
          <w:rFonts w:ascii="Cambria" w:eastAsia="Times New Roman" w:hAnsi="Cambria"/>
          <w:b/>
          <w:bCs/>
          <w:color w:val="000000"/>
          <w:sz w:val="26"/>
          <w:szCs w:val="26"/>
          <w:u w:val="single"/>
        </w:rPr>
        <w:t>Practices</w:t>
      </w:r>
    </w:p>
    <w:p w14:paraId="380B1728" w14:textId="77777777" w:rsidR="006620D4" w:rsidRDefault="006620D4" w:rsidP="006620D4">
      <w:pPr>
        <w:shd w:val="clear" w:color="auto" w:fill="FFFFFF"/>
        <w:rPr>
          <w:sz w:val="22"/>
          <w:szCs w:val="22"/>
        </w:rPr>
      </w:pPr>
      <w:r>
        <w:rPr>
          <w:color w:val="000000"/>
          <w:sz w:val="22"/>
          <w:szCs w:val="22"/>
        </w:rPr>
        <w:t> </w:t>
      </w:r>
    </w:p>
    <w:p w14:paraId="1C843279" w14:textId="77777777" w:rsidR="006620D4" w:rsidRDefault="006620D4" w:rsidP="006620D4">
      <w:pPr>
        <w:numPr>
          <w:ilvl w:val="0"/>
          <w:numId w:val="2"/>
        </w:numPr>
        <w:shd w:val="clear" w:color="auto" w:fill="FFFFFF"/>
        <w:ind w:left="1440" w:hanging="900"/>
        <w:textAlignment w:val="baseline"/>
        <w:rPr>
          <w:rFonts w:ascii="Cambria" w:hAnsi="Cambria"/>
          <w:color w:val="000000"/>
          <w:sz w:val="26"/>
          <w:szCs w:val="26"/>
        </w:rPr>
      </w:pPr>
      <w:r>
        <w:rPr>
          <w:rFonts w:ascii="Cambria" w:hAnsi="Cambria"/>
          <w:color w:val="000000"/>
          <w:sz w:val="26"/>
          <w:szCs w:val="26"/>
        </w:rPr>
        <w:t xml:space="preserve">Taking (Jer. 17:1) v. </w:t>
      </w:r>
      <w:r>
        <w:rPr>
          <w:rFonts w:ascii="Cambria" w:hAnsi="Cambria"/>
          <w:b/>
          <w:bCs/>
          <w:color w:val="000000"/>
          <w:sz w:val="26"/>
          <w:szCs w:val="26"/>
          <w:u w:val="single"/>
        </w:rPr>
        <w:t>Giving</w:t>
      </w:r>
      <w:r>
        <w:rPr>
          <w:rFonts w:ascii="Cambria" w:hAnsi="Cambria"/>
          <w:color w:val="000000"/>
          <w:sz w:val="26"/>
          <w:szCs w:val="26"/>
        </w:rPr>
        <w:t xml:space="preserve"> (v. 24, 25, 27; Jer. 17:8)</w:t>
      </w:r>
    </w:p>
    <w:p w14:paraId="169116BD" w14:textId="77777777" w:rsidR="006620D4" w:rsidRDefault="006620D4" w:rsidP="006620D4">
      <w:pPr>
        <w:shd w:val="clear" w:color="auto" w:fill="FFFFFF"/>
        <w:ind w:left="1440"/>
        <w:rPr>
          <w:sz w:val="22"/>
          <w:szCs w:val="22"/>
        </w:rPr>
      </w:pPr>
      <w:r>
        <w:rPr>
          <w:color w:val="000000"/>
          <w:sz w:val="22"/>
          <w:szCs w:val="22"/>
        </w:rPr>
        <w:t> </w:t>
      </w:r>
    </w:p>
    <w:p w14:paraId="57220EC6" w14:textId="77777777" w:rsidR="006620D4" w:rsidRDefault="006620D4" w:rsidP="006620D4">
      <w:pPr>
        <w:numPr>
          <w:ilvl w:val="0"/>
          <w:numId w:val="3"/>
        </w:numPr>
        <w:shd w:val="clear" w:color="auto" w:fill="FFFFFF"/>
        <w:tabs>
          <w:tab w:val="clear" w:pos="720"/>
          <w:tab w:val="num" w:pos="450"/>
        </w:tabs>
        <w:ind w:hanging="540"/>
        <w:textAlignment w:val="baseline"/>
        <w:rPr>
          <w:rFonts w:ascii="Cambria" w:eastAsia="Times New Roman" w:hAnsi="Cambria"/>
          <w:b/>
          <w:bCs/>
          <w:color w:val="000000"/>
          <w:sz w:val="26"/>
          <w:szCs w:val="26"/>
        </w:rPr>
      </w:pPr>
      <w:r>
        <w:rPr>
          <w:rFonts w:ascii="Cambria" w:eastAsia="Times New Roman" w:hAnsi="Cambria"/>
          <w:b/>
          <w:bCs/>
          <w:color w:val="000000"/>
          <w:sz w:val="26"/>
          <w:szCs w:val="26"/>
          <w:u w:val="single"/>
        </w:rPr>
        <w:t>Values</w:t>
      </w:r>
    </w:p>
    <w:p w14:paraId="509DB206" w14:textId="77777777" w:rsidR="006620D4" w:rsidRDefault="006620D4" w:rsidP="006620D4">
      <w:pPr>
        <w:shd w:val="clear" w:color="auto" w:fill="FFFFFF"/>
        <w:ind w:left="1440"/>
        <w:rPr>
          <w:sz w:val="22"/>
          <w:szCs w:val="22"/>
        </w:rPr>
      </w:pPr>
      <w:r>
        <w:rPr>
          <w:color w:val="000000"/>
          <w:sz w:val="22"/>
          <w:szCs w:val="22"/>
        </w:rPr>
        <w:t> </w:t>
      </w:r>
    </w:p>
    <w:p w14:paraId="4CC35FD4" w14:textId="77777777" w:rsidR="006620D4" w:rsidRDefault="006620D4" w:rsidP="006620D4">
      <w:pPr>
        <w:numPr>
          <w:ilvl w:val="0"/>
          <w:numId w:val="4"/>
        </w:numPr>
        <w:shd w:val="clear" w:color="auto" w:fill="FFFFFF"/>
        <w:ind w:left="1440" w:hanging="900"/>
        <w:textAlignment w:val="baseline"/>
        <w:rPr>
          <w:rFonts w:ascii="Cambria" w:hAnsi="Cambria"/>
          <w:b/>
          <w:bCs/>
          <w:color w:val="000000"/>
          <w:sz w:val="26"/>
          <w:szCs w:val="26"/>
        </w:rPr>
      </w:pPr>
      <w:r>
        <w:rPr>
          <w:rFonts w:ascii="Cambria" w:hAnsi="Cambria"/>
          <w:b/>
          <w:bCs/>
          <w:color w:val="000000"/>
          <w:sz w:val="26"/>
          <w:szCs w:val="26"/>
          <w:u w:val="single"/>
        </w:rPr>
        <w:t>Status</w:t>
      </w:r>
      <w:r>
        <w:rPr>
          <w:rFonts w:ascii="Cambria" w:hAnsi="Cambria"/>
          <w:color w:val="000000"/>
          <w:sz w:val="26"/>
          <w:szCs w:val="26"/>
        </w:rPr>
        <w:t xml:space="preserve"> (Jer. 17:13) v. Service (v. 27; Jer. 17:14)</w:t>
      </w:r>
    </w:p>
    <w:p w14:paraId="7E402513" w14:textId="77777777" w:rsidR="006620D4" w:rsidRDefault="006620D4" w:rsidP="006620D4">
      <w:pPr>
        <w:shd w:val="clear" w:color="auto" w:fill="FFFFFF"/>
        <w:ind w:left="1440"/>
        <w:rPr>
          <w:sz w:val="22"/>
          <w:szCs w:val="22"/>
        </w:rPr>
      </w:pPr>
      <w:r>
        <w:rPr>
          <w:color w:val="000000"/>
          <w:sz w:val="22"/>
          <w:szCs w:val="22"/>
        </w:rPr>
        <w:t>  </w:t>
      </w:r>
    </w:p>
    <w:p w14:paraId="7DDB3AAA" w14:textId="77777777" w:rsidR="006620D4" w:rsidRDefault="006620D4" w:rsidP="006620D4">
      <w:pPr>
        <w:numPr>
          <w:ilvl w:val="0"/>
          <w:numId w:val="5"/>
        </w:numPr>
        <w:shd w:val="clear" w:color="auto" w:fill="FFFFFF"/>
        <w:tabs>
          <w:tab w:val="clear" w:pos="720"/>
          <w:tab w:val="num" w:pos="450"/>
        </w:tabs>
        <w:ind w:left="450" w:hanging="270"/>
        <w:textAlignment w:val="baseline"/>
        <w:rPr>
          <w:rFonts w:ascii="Cambria" w:eastAsia="Times New Roman" w:hAnsi="Cambria"/>
          <w:b/>
          <w:bCs/>
          <w:color w:val="000000"/>
          <w:sz w:val="26"/>
          <w:szCs w:val="26"/>
        </w:rPr>
      </w:pPr>
      <w:r>
        <w:rPr>
          <w:rFonts w:ascii="Cambria" w:eastAsia="Times New Roman" w:hAnsi="Cambria"/>
          <w:b/>
          <w:bCs/>
          <w:color w:val="000000"/>
          <w:sz w:val="26"/>
          <w:szCs w:val="26"/>
          <w:u w:val="single"/>
        </w:rPr>
        <w:t>Beliefs</w:t>
      </w:r>
    </w:p>
    <w:p w14:paraId="5E669A32" w14:textId="77777777" w:rsidR="006620D4" w:rsidRDefault="006620D4" w:rsidP="006620D4">
      <w:pPr>
        <w:shd w:val="clear" w:color="auto" w:fill="FFFFFF"/>
        <w:ind w:left="1440"/>
        <w:rPr>
          <w:sz w:val="22"/>
          <w:szCs w:val="22"/>
        </w:rPr>
      </w:pPr>
      <w:r>
        <w:rPr>
          <w:color w:val="000000"/>
          <w:sz w:val="22"/>
          <w:szCs w:val="22"/>
        </w:rPr>
        <w:t> </w:t>
      </w:r>
    </w:p>
    <w:p w14:paraId="2136558B" w14:textId="77777777" w:rsidR="006620D4" w:rsidRDefault="006620D4" w:rsidP="006620D4">
      <w:pPr>
        <w:numPr>
          <w:ilvl w:val="0"/>
          <w:numId w:val="6"/>
        </w:numPr>
        <w:shd w:val="clear" w:color="auto" w:fill="FFFFFF"/>
        <w:ind w:left="1440" w:hanging="900"/>
        <w:textAlignment w:val="baseline"/>
        <w:rPr>
          <w:rFonts w:ascii="Cambria" w:hAnsi="Cambria"/>
          <w:b/>
          <w:bCs/>
          <w:color w:val="000000"/>
          <w:sz w:val="26"/>
          <w:szCs w:val="26"/>
        </w:rPr>
      </w:pPr>
      <w:r>
        <w:rPr>
          <w:rFonts w:ascii="Cambria" w:hAnsi="Cambria"/>
          <w:b/>
          <w:bCs/>
          <w:color w:val="000000"/>
          <w:sz w:val="26"/>
          <w:szCs w:val="26"/>
          <w:u w:val="single"/>
        </w:rPr>
        <w:t>My</w:t>
      </w:r>
      <w:r>
        <w:rPr>
          <w:rFonts w:ascii="Cambria" w:hAnsi="Cambria"/>
          <w:color w:val="000000"/>
          <w:sz w:val="26"/>
          <w:szCs w:val="26"/>
        </w:rPr>
        <w:t xml:space="preserve"> god (Jer. 17:5) v. </w:t>
      </w:r>
      <w:r>
        <w:rPr>
          <w:rFonts w:ascii="Cambria" w:hAnsi="Cambria"/>
          <w:b/>
          <w:bCs/>
          <w:color w:val="000000"/>
          <w:sz w:val="26"/>
          <w:szCs w:val="26"/>
          <w:u w:val="single"/>
        </w:rPr>
        <w:t>The</w:t>
      </w:r>
      <w:r>
        <w:rPr>
          <w:rFonts w:ascii="Cambria" w:hAnsi="Cambria"/>
          <w:color w:val="000000"/>
          <w:sz w:val="26"/>
          <w:szCs w:val="26"/>
        </w:rPr>
        <w:t xml:space="preserve"> God (v. 26; Jer. 17:7)</w:t>
      </w:r>
    </w:p>
    <w:p w14:paraId="3C7C861F" w14:textId="77777777" w:rsidR="006620D4" w:rsidRDefault="006620D4" w:rsidP="006620D4">
      <w:pPr>
        <w:shd w:val="clear" w:color="auto" w:fill="FFFFFF"/>
        <w:rPr>
          <w:sz w:val="22"/>
          <w:szCs w:val="22"/>
        </w:rPr>
      </w:pPr>
      <w:r>
        <w:rPr>
          <w:color w:val="000000"/>
          <w:sz w:val="22"/>
          <w:szCs w:val="22"/>
        </w:rPr>
        <w:t> </w:t>
      </w:r>
    </w:p>
    <w:p w14:paraId="103217D3" w14:textId="45DD4970" w:rsidR="006620D4" w:rsidRDefault="006620D4" w:rsidP="006620D4">
      <w:pPr>
        <w:shd w:val="clear" w:color="auto" w:fill="FFFFFF"/>
        <w:spacing w:line="360" w:lineRule="auto"/>
        <w:rPr>
          <w:sz w:val="22"/>
          <w:szCs w:val="22"/>
        </w:rPr>
      </w:pPr>
      <w:r>
        <w:rPr>
          <w:rFonts w:ascii="Cambria" w:hAnsi="Cambria"/>
          <w:color w:val="000000"/>
          <w:sz w:val="26"/>
          <w:szCs w:val="26"/>
          <w:shd w:val="clear" w:color="auto" w:fill="FFFFFF"/>
        </w:rPr>
        <w:t>“Blessed is the man who trusts in the Lord, whose trust is the Lord. He is like a tree planted by water, that sends out its roots by the stream, and does not fear when heat comes, for its leaves remain green, and is not anxious in the year of drought, for it does not cease to bear fruit.” Jeremiah 17:7-8</w:t>
      </w:r>
    </w:p>
    <w:p w14:paraId="541FBE1F" w14:textId="77777777" w:rsidR="00E13577" w:rsidRDefault="00E13577"/>
    <w:sectPr w:rsidR="00E13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8B4"/>
    <w:multiLevelType w:val="multilevel"/>
    <w:tmpl w:val="C4603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56442"/>
    <w:multiLevelType w:val="multilevel"/>
    <w:tmpl w:val="EB20C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D6B44"/>
    <w:multiLevelType w:val="multilevel"/>
    <w:tmpl w:val="CF685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E7513"/>
    <w:multiLevelType w:val="multilevel"/>
    <w:tmpl w:val="71A0A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740F7"/>
    <w:multiLevelType w:val="multilevel"/>
    <w:tmpl w:val="29B0C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B36DF"/>
    <w:multiLevelType w:val="multilevel"/>
    <w:tmpl w:val="A446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D4"/>
    <w:rsid w:val="00263AAB"/>
    <w:rsid w:val="006620D4"/>
    <w:rsid w:val="00E1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9F74"/>
  <w15:chartTrackingRefBased/>
  <w15:docId w15:val="{474EA5DC-9A36-4F0C-92BD-268E2041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D4"/>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2021-05-21T15:12:00Z</dcterms:created>
  <dcterms:modified xsi:type="dcterms:W3CDTF">2021-05-21T15:27:00Z</dcterms:modified>
</cp:coreProperties>
</file>