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216E" w14:textId="77777777" w:rsidR="00FA1874" w:rsidRDefault="00FA1874" w:rsidP="00FA187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6"/>
          <w:szCs w:val="36"/>
        </w:rPr>
        <w:t>God Is</w:t>
      </w:r>
    </w:p>
    <w:p w14:paraId="20757498" w14:textId="77777777" w:rsidR="00FA1874" w:rsidRDefault="00FA1874" w:rsidP="00FA18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Genesis 1:1; John 1:1-5</w:t>
      </w:r>
    </w:p>
    <w:p w14:paraId="5506B9F8" w14:textId="77777777" w:rsidR="00FA1874" w:rsidRDefault="00FA1874" w:rsidP="00FA18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</w:p>
    <w:p w14:paraId="7E193542" w14:textId="4C0CB320" w:rsidR="00FA1874" w:rsidRDefault="00FA1874" w:rsidP="00FA187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“In the beginning, God created the heavens and the earth.” Genesis 1:1 </w:t>
      </w:r>
    </w:p>
    <w:p w14:paraId="281D20D6" w14:textId="77777777" w:rsidR="00FA1874" w:rsidRDefault="00FA1874" w:rsidP="00FA1874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00816EF6" w14:textId="77777777" w:rsidR="00FA1874" w:rsidRDefault="00FA1874" w:rsidP="00582D02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Three Worldview Principles</w:t>
      </w:r>
      <w:r>
        <w:rPr>
          <w:rFonts w:ascii="Cambria" w:hAnsi="Cambria"/>
          <w:b/>
          <w:bCs/>
          <w:color w:val="000000"/>
          <w:sz w:val="26"/>
          <w:szCs w:val="26"/>
        </w:rPr>
        <w:t>:</w:t>
      </w:r>
    </w:p>
    <w:p w14:paraId="008A9635" w14:textId="31F057D1" w:rsidR="00FA1874" w:rsidRDefault="00FA1874" w:rsidP="00FA187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To understand the world, start with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G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(Gen. 1:1)</w:t>
      </w:r>
    </w:p>
    <w:p w14:paraId="5FB123A1" w14:textId="77777777" w:rsidR="00FA1874" w:rsidRDefault="00FA1874" w:rsidP="00FA1874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29B0BB8E" w14:textId="7EAF7E64" w:rsidR="00FA1874" w:rsidRDefault="00FA1874" w:rsidP="00FA1874">
      <w:pPr>
        <w:rPr>
          <w:rFonts w:ascii="Cambria" w:hAnsi="Cambria"/>
          <w:sz w:val="26"/>
          <w:szCs w:val="26"/>
        </w:rPr>
      </w:pP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“In the beginning was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Word, 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 was with God, 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 was God.</w:t>
      </w:r>
      <w:r w:rsidR="00582D02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He was with God in the beginning.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Through him all things were made; without him nothing was made that has been made. In him was life,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that life was the light of men.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light shines in the darkness, and the darkness has not overcome it.” John 1:1-5, NIV</w:t>
      </w:r>
    </w:p>
    <w:p w14:paraId="7C17FC91" w14:textId="77777777" w:rsidR="00FA1874" w:rsidRDefault="00FA1874" w:rsidP="00FA1874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3F41398B" w14:textId="28CF230D" w:rsidR="00FA1874" w:rsidRDefault="00FA1874" w:rsidP="00FA187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To know God, you have to know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J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(John 1:1)</w:t>
      </w:r>
    </w:p>
    <w:p w14:paraId="40C93013" w14:textId="77777777" w:rsidR="00582D02" w:rsidRDefault="00FA1874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W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complete revelation of God’s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N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</w:t>
      </w:r>
    </w:p>
    <w:p w14:paraId="44494E81" w14:textId="01462DE9" w:rsidR="00FA1874" w:rsidRDefault="00FA1874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1:1,5)</w:t>
      </w:r>
    </w:p>
    <w:p w14:paraId="7C5BF16C" w14:textId="49DF4CEE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16972D91" w14:textId="77777777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16B0436E" w14:textId="77777777" w:rsidR="00582D02" w:rsidRDefault="00FA1874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S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</w:t>
      </w:r>
      <w:r>
        <w:rPr>
          <w:rFonts w:ascii="Cambria" w:eastAsia="Times New Roman" w:hAnsi="Cambria"/>
          <w:color w:val="000000"/>
          <w:sz w:val="26"/>
          <w:szCs w:val="26"/>
        </w:rPr>
        <w:t>–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E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begotten of the Father </w:t>
      </w:r>
    </w:p>
    <w:p w14:paraId="4B558FDE" w14:textId="6E49BBC3" w:rsidR="00FA1874" w:rsidRDefault="00FA1874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1:2; Heb. 13:8; John 8:58)</w:t>
      </w:r>
    </w:p>
    <w:p w14:paraId="1DB51311" w14:textId="40BBC4C1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7E77F8FA" w14:textId="77777777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1B8EBB23" w14:textId="77777777" w:rsidR="00582D02" w:rsidRDefault="00FA1874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A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C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all things </w:t>
      </w:r>
    </w:p>
    <w:p w14:paraId="2C7D0BCB" w14:textId="46A923F4" w:rsidR="00FA1874" w:rsidRDefault="00FA1874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(John 1:3; Ps. 33:6; </w:t>
      </w:r>
      <w:r w:rsidRPr="00FA1874">
        <w:rPr>
          <w:rFonts w:ascii="Cambria" w:eastAsia="Times New Roman" w:hAnsi="Cambria"/>
          <w:color w:val="000000"/>
          <w:sz w:val="26"/>
          <w:szCs w:val="26"/>
        </w:rPr>
        <w:t>Col. 1:16)</w:t>
      </w:r>
    </w:p>
    <w:p w14:paraId="61D52AFE" w14:textId="5B9778FE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5D0990F2" w14:textId="77777777" w:rsidR="00582D02" w:rsidRPr="00FA1874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5FF371C3" w14:textId="77777777" w:rsidR="00582D02" w:rsidRDefault="00FA1874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L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S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the World </w:t>
      </w:r>
    </w:p>
    <w:p w14:paraId="543A43E9" w14:textId="0BCD599C" w:rsidR="00FA1874" w:rsidRDefault="00FA1874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1:4-5; Col. 1:17-20)</w:t>
      </w:r>
    </w:p>
    <w:p w14:paraId="5A4C2154" w14:textId="77777777" w:rsidR="00FA1874" w:rsidRDefault="00FA1874" w:rsidP="00FA1874">
      <w:pPr>
        <w:pStyle w:val="NormalWeb"/>
        <w:spacing w:before="0" w:beforeAutospacing="0" w:after="0" w:afterAutospacing="0"/>
        <w:ind w:left="36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35A76BA2" w14:textId="4CDF21C2" w:rsidR="00FA1874" w:rsidRDefault="00FA1874" w:rsidP="00582D02">
      <w:pPr>
        <w:ind w:left="360" w:hanging="360"/>
        <w:textAlignment w:val="baseline"/>
        <w:rPr>
          <w:rFonts w:eastAsia="Times New Roman"/>
          <w:sz w:val="22"/>
          <w:szCs w:val="22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3. </w:t>
      </w:r>
      <w:r>
        <w:rPr>
          <w:rFonts w:ascii="Cambria" w:eastAsia="Times New Roman" w:hAnsi="Cambria"/>
          <w:color w:val="000000"/>
          <w:sz w:val="26"/>
          <w:szCs w:val="26"/>
        </w:rPr>
        <w:tab/>
      </w:r>
      <w:r>
        <w:rPr>
          <w:rFonts w:ascii="Cambria" w:eastAsia="Times New Roman" w:hAnsi="Cambria"/>
          <w:color w:val="000000"/>
          <w:sz w:val="26"/>
          <w:szCs w:val="26"/>
        </w:rPr>
        <w:t xml:space="preserve">If you believe in Jesus, you have to </w:t>
      </w:r>
      <w:r w:rsidRPr="00FA1874">
        <w:rPr>
          <w:rFonts w:ascii="Cambria" w:eastAsia="Times New Roman" w:hAnsi="Cambria"/>
          <w:b/>
          <w:bCs/>
          <w:color w:val="000000"/>
          <w:sz w:val="26"/>
          <w:szCs w:val="26"/>
        </w:rPr>
        <w:t>O__________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Him </w:t>
      </w:r>
    </w:p>
    <w:p w14:paraId="72D8F0B4" w14:textId="77777777" w:rsidR="00FA1874" w:rsidRDefault="00FA1874" w:rsidP="00FA1874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079714D7" w14:textId="77777777" w:rsidR="00FA1874" w:rsidRDefault="00FA1874" w:rsidP="00FA1874">
      <w:pPr>
        <w:rPr>
          <w:color w:val="000000"/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“Everyone then who hears these words of mine and does them will be like a wise man who built his house on the rock.” Matthew 7:24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65A8B25E" w14:textId="77777777" w:rsidR="00FA1874" w:rsidRDefault="00FA1874">
      <w:pPr>
        <w:spacing w:after="160" w:line="259" w:lineRule="auto"/>
        <w:rPr>
          <w:rFonts w:ascii="Cambria" w:hAnsi="Cambria"/>
          <w:b/>
          <w:bCs/>
          <w:color w:val="000000"/>
          <w:sz w:val="36"/>
          <w:szCs w:val="36"/>
        </w:rPr>
      </w:pPr>
      <w:r>
        <w:rPr>
          <w:rFonts w:ascii="Cambria" w:hAnsi="Cambria"/>
          <w:b/>
          <w:bCs/>
          <w:color w:val="000000"/>
          <w:sz w:val="36"/>
          <w:szCs w:val="36"/>
        </w:rPr>
        <w:br w:type="page"/>
      </w:r>
    </w:p>
    <w:p w14:paraId="34ACE80A" w14:textId="05FD68C3" w:rsidR="00700BBA" w:rsidRDefault="00700BBA" w:rsidP="00700BB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God Is</w:t>
      </w:r>
    </w:p>
    <w:p w14:paraId="684E9867" w14:textId="77777777" w:rsidR="00700BBA" w:rsidRDefault="00700BBA" w:rsidP="00700BB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Genesis 1:1; John 1:1-5</w:t>
      </w:r>
    </w:p>
    <w:p w14:paraId="2A39A047" w14:textId="77777777" w:rsidR="00700BBA" w:rsidRDefault="00700BBA" w:rsidP="00700BB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</w:p>
    <w:p w14:paraId="7FC69D1B" w14:textId="4427F5C7" w:rsidR="00700BBA" w:rsidRDefault="00700BBA" w:rsidP="00700BB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“In the beginning, God created the heavens and the earth.” Genesis 1:1 </w:t>
      </w:r>
    </w:p>
    <w:p w14:paraId="0186026F" w14:textId="77777777" w:rsidR="00700BBA" w:rsidRDefault="00700BBA" w:rsidP="00700BB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0D1805EA" w14:textId="77777777" w:rsidR="00700BBA" w:rsidRDefault="00700BBA" w:rsidP="00700BBA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Three Worldview Principles</w:t>
      </w:r>
      <w:r>
        <w:rPr>
          <w:rFonts w:ascii="Cambria" w:hAnsi="Cambria"/>
          <w:b/>
          <w:bCs/>
          <w:color w:val="000000"/>
          <w:sz w:val="26"/>
          <w:szCs w:val="26"/>
        </w:rPr>
        <w:t>:</w:t>
      </w:r>
    </w:p>
    <w:p w14:paraId="6DA78E37" w14:textId="77777777" w:rsidR="00700BBA" w:rsidRDefault="00700BBA" w:rsidP="00FA187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To understand the world, start with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God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(Gen. 1:1)</w:t>
      </w:r>
    </w:p>
    <w:p w14:paraId="5007BFC4" w14:textId="77777777" w:rsidR="00700BBA" w:rsidRDefault="00700BBA" w:rsidP="00700BB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54549419" w14:textId="7558D476" w:rsidR="00700BBA" w:rsidRDefault="00700BBA" w:rsidP="00700BBA">
      <w:pPr>
        <w:rPr>
          <w:rFonts w:ascii="Cambria" w:hAnsi="Cambria"/>
          <w:sz w:val="26"/>
          <w:szCs w:val="26"/>
        </w:rPr>
      </w:pP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“In the beginning was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Word, 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 was with God, 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Word was God.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He was with God in the beginning.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Through him all things were made; without him nothing was made that has been made. In him was life,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and</w:t>
      </w:r>
      <w:r w:rsidR="00582D02"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that life was the light of men.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text"/>
          <w:rFonts w:ascii="Cambria" w:hAnsi="Cambria"/>
          <w:color w:val="000000"/>
          <w:sz w:val="26"/>
          <w:szCs w:val="26"/>
          <w:shd w:val="clear" w:color="auto" w:fill="FFFFFF"/>
        </w:rPr>
        <w:t>The light shines in the darkness, and the darkness has not overcome it.” John 1:1-5, NIV</w:t>
      </w:r>
    </w:p>
    <w:p w14:paraId="4BC27160" w14:textId="77777777" w:rsidR="00700BBA" w:rsidRDefault="00700BBA" w:rsidP="00700BB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7D845819" w14:textId="77777777" w:rsidR="00700BBA" w:rsidRDefault="00700BBA" w:rsidP="00FA187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To know God, you have to know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Jesus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(John 1:1)</w:t>
      </w:r>
    </w:p>
    <w:p w14:paraId="218A446C" w14:textId="77777777" w:rsidR="00582D02" w:rsidRDefault="00700BBA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Word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complete revelation of God’s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Nature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</w:t>
      </w:r>
    </w:p>
    <w:p w14:paraId="5934AA52" w14:textId="0665945D" w:rsidR="00700BBA" w:rsidRDefault="00700BBA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1:1,5)</w:t>
      </w:r>
    </w:p>
    <w:p w14:paraId="01F96624" w14:textId="77777777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6936D943" w14:textId="77777777" w:rsidR="00582D02" w:rsidRDefault="00700BBA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Son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Eternally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begotten of the Father </w:t>
      </w:r>
    </w:p>
    <w:p w14:paraId="5476F3B7" w14:textId="57D028F3" w:rsidR="00700BBA" w:rsidRDefault="00700BBA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1:2; Heb. 13:8; John 8:58)</w:t>
      </w:r>
    </w:p>
    <w:p w14:paraId="67BFE31F" w14:textId="77777777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5D9DFC0C" w14:textId="77777777" w:rsidR="00582D02" w:rsidRDefault="00700BBA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Agent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Creator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all things </w:t>
      </w:r>
    </w:p>
    <w:p w14:paraId="72708AD8" w14:textId="4778FBDF" w:rsidR="00700BBA" w:rsidRDefault="00700BBA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1:3; Ps. 33:6; Col. 1:16)</w:t>
      </w:r>
    </w:p>
    <w:p w14:paraId="07636B2A" w14:textId="77777777" w:rsidR="00582D02" w:rsidRDefault="00582D02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</w:p>
    <w:p w14:paraId="4C3ACA09" w14:textId="77777777" w:rsidR="00582D02" w:rsidRDefault="00700BBA" w:rsidP="00582D02">
      <w:pPr>
        <w:numPr>
          <w:ilvl w:val="1"/>
          <w:numId w:val="2"/>
        </w:num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Life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God - the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Savior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of the World </w:t>
      </w:r>
    </w:p>
    <w:p w14:paraId="628B78BA" w14:textId="247C3645" w:rsidR="00700BBA" w:rsidRDefault="00700BBA" w:rsidP="00582D02">
      <w:pPr>
        <w:ind w:left="90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(John 1:4-5; Col. 1:17-20)</w:t>
      </w:r>
    </w:p>
    <w:p w14:paraId="1BA365F1" w14:textId="77777777" w:rsidR="00700BBA" w:rsidRDefault="00700BBA" w:rsidP="00700BBA">
      <w:pPr>
        <w:pStyle w:val="NormalWeb"/>
        <w:spacing w:before="0" w:beforeAutospacing="0" w:after="0" w:afterAutospacing="0"/>
        <w:ind w:left="36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668A9761" w14:textId="11F6CD20" w:rsidR="00700BBA" w:rsidRDefault="00700BBA" w:rsidP="00FA1874">
      <w:pPr>
        <w:ind w:left="360" w:hanging="360"/>
        <w:textAlignment w:val="baseline"/>
        <w:rPr>
          <w:rFonts w:eastAsia="Times New Roman"/>
          <w:sz w:val="22"/>
          <w:szCs w:val="22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3. </w:t>
      </w:r>
      <w:r>
        <w:rPr>
          <w:rFonts w:ascii="Cambria" w:eastAsia="Times New Roman" w:hAnsi="Cambria"/>
          <w:color w:val="000000"/>
          <w:sz w:val="26"/>
          <w:szCs w:val="26"/>
        </w:rPr>
        <w:tab/>
      </w:r>
      <w:r>
        <w:rPr>
          <w:rFonts w:ascii="Cambria" w:eastAsia="Times New Roman" w:hAnsi="Cambria"/>
          <w:color w:val="000000"/>
          <w:sz w:val="26"/>
          <w:szCs w:val="26"/>
        </w:rPr>
        <w:t xml:space="preserve">If you believe in Jesus, you have to </w:t>
      </w:r>
      <w:r w:rsidR="00582D02" w:rsidRPr="00582D02"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Obey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Him </w:t>
      </w:r>
    </w:p>
    <w:p w14:paraId="6DDE535B" w14:textId="77777777" w:rsidR="00700BBA" w:rsidRDefault="00700BBA" w:rsidP="00700BB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14:paraId="0530B236" w14:textId="77777777" w:rsidR="00700BBA" w:rsidRDefault="00700BBA" w:rsidP="00700BBA">
      <w:pPr>
        <w:rPr>
          <w:color w:val="000000"/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“Everyone then who hears these words of mine and does them will be like a wise man who built his house on the rock.” Matthew 7:24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07B31B45" w14:textId="77777777" w:rsidR="007B1CC5" w:rsidRDefault="007B1CC5"/>
    <w:sectPr w:rsidR="007B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00E9"/>
    <w:multiLevelType w:val="multilevel"/>
    <w:tmpl w:val="645A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85511"/>
    <w:multiLevelType w:val="multilevel"/>
    <w:tmpl w:val="890A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B48AF"/>
    <w:multiLevelType w:val="multilevel"/>
    <w:tmpl w:val="645A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BA"/>
    <w:rsid w:val="00582D02"/>
    <w:rsid w:val="00700BBA"/>
    <w:rsid w:val="007B1CC5"/>
    <w:rsid w:val="00F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B318"/>
  <w15:chartTrackingRefBased/>
  <w15:docId w15:val="{BC96815C-53D0-4B8F-BEC7-F4E48382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B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BBA"/>
    <w:pPr>
      <w:spacing w:before="100" w:beforeAutospacing="1" w:after="100" w:afterAutospacing="1"/>
    </w:pPr>
    <w:rPr>
      <w:sz w:val="22"/>
      <w:szCs w:val="22"/>
    </w:rPr>
  </w:style>
  <w:style w:type="character" w:customStyle="1" w:styleId="text">
    <w:name w:val="text"/>
    <w:basedOn w:val="DefaultParagraphFont"/>
    <w:rsid w:val="0070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2021-08-05T18:09:00Z</dcterms:created>
  <dcterms:modified xsi:type="dcterms:W3CDTF">2021-08-05T18:34:00Z</dcterms:modified>
</cp:coreProperties>
</file>