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C814" w14:textId="77777777" w:rsidR="00521FD6" w:rsidRPr="00521FD6" w:rsidRDefault="00521FD6" w:rsidP="00521FD6">
      <w:pPr>
        <w:jc w:val="center"/>
        <w:rPr>
          <w:sz w:val="28"/>
          <w:szCs w:val="28"/>
        </w:rPr>
      </w:pPr>
      <w:r w:rsidRPr="00521FD6">
        <w:rPr>
          <w:rFonts w:ascii="Cambria" w:hAnsi="Cambria"/>
          <w:b/>
          <w:bCs/>
          <w:color w:val="000000"/>
          <w:sz w:val="28"/>
          <w:szCs w:val="28"/>
        </w:rPr>
        <w:t>God Spoke</w:t>
      </w:r>
    </w:p>
    <w:p w14:paraId="6C897078" w14:textId="77777777" w:rsidR="00521FD6" w:rsidRPr="00521FD6" w:rsidRDefault="00521FD6" w:rsidP="00521FD6">
      <w:pPr>
        <w:jc w:val="center"/>
        <w:rPr>
          <w:sz w:val="28"/>
          <w:szCs w:val="28"/>
        </w:rPr>
      </w:pPr>
      <w:r w:rsidRPr="00521FD6">
        <w:rPr>
          <w:rFonts w:ascii="Cambria" w:hAnsi="Cambria"/>
          <w:color w:val="000000"/>
          <w:sz w:val="28"/>
          <w:szCs w:val="28"/>
        </w:rPr>
        <w:t>2 Peter 1:16-21</w:t>
      </w:r>
    </w:p>
    <w:p w14:paraId="6FAC9730" w14:textId="77777777" w:rsidR="00521FD6" w:rsidRPr="00521FD6" w:rsidRDefault="00521FD6" w:rsidP="00521FD6">
      <w:pPr>
        <w:rPr>
          <w:sz w:val="28"/>
          <w:szCs w:val="28"/>
        </w:rPr>
      </w:pPr>
    </w:p>
    <w:p w14:paraId="4B310658" w14:textId="77777777" w:rsidR="00521FD6" w:rsidRPr="00521FD6" w:rsidRDefault="00521FD6" w:rsidP="00521FD6">
      <w:pPr>
        <w:rPr>
          <w:sz w:val="28"/>
          <w:szCs w:val="28"/>
        </w:rPr>
      </w:pPr>
      <w:r w:rsidRPr="00521FD6">
        <w:rPr>
          <w:rFonts w:ascii="Cambria" w:hAnsi="Cambria"/>
          <w:b/>
          <w:bCs/>
          <w:color w:val="000000"/>
          <w:sz w:val="28"/>
          <w:szCs w:val="28"/>
          <w:shd w:val="clear" w:color="auto" w:fill="FFFFFF"/>
        </w:rPr>
        <w:t>“</w:t>
      </w:r>
      <w:r w:rsidRPr="00521FD6">
        <w:rPr>
          <w:rFonts w:ascii="Cambria" w:hAnsi="Cambria"/>
          <w:color w:val="000000"/>
          <w:sz w:val="28"/>
          <w:szCs w:val="28"/>
          <w:shd w:val="clear" w:color="auto" w:fill="FFFFFF"/>
        </w:rPr>
        <w:t>And we have the prophetic word more fully confirmed, to which you will do well to pay attention as to a lamp shining in a dark place, until the day dawns and the morning star rises in your hearts, knowing this first of all, that no prophecy of Scripture comes from someone's own interpretation. For no prophecy was ever produced by the will of man, but men spoke from God as they were carried along by the Holy Spirit.” 2 Peter 1:19-21</w:t>
      </w:r>
    </w:p>
    <w:p w14:paraId="32CD4C30" w14:textId="77777777" w:rsidR="00521FD6" w:rsidRPr="00521FD6" w:rsidRDefault="00521FD6" w:rsidP="00521FD6">
      <w:pPr>
        <w:rPr>
          <w:sz w:val="28"/>
          <w:szCs w:val="28"/>
        </w:rPr>
      </w:pPr>
    </w:p>
    <w:p w14:paraId="08F0AEB3" w14:textId="77777777" w:rsidR="00521FD6" w:rsidRPr="00521FD6" w:rsidRDefault="00521FD6" w:rsidP="00521FD6">
      <w:pPr>
        <w:rPr>
          <w:rFonts w:ascii="Cambria" w:hAnsi="Cambria"/>
          <w:b/>
          <w:bCs/>
          <w:color w:val="000000"/>
          <w:sz w:val="28"/>
          <w:szCs w:val="28"/>
        </w:rPr>
      </w:pPr>
      <w:r w:rsidRPr="00521FD6">
        <w:rPr>
          <w:rFonts w:ascii="Cambria" w:hAnsi="Cambria"/>
          <w:b/>
          <w:bCs/>
          <w:color w:val="000000"/>
          <w:sz w:val="28"/>
          <w:szCs w:val="28"/>
          <w:u w:val="single"/>
        </w:rPr>
        <w:t>Why you can trust the Bible</w:t>
      </w:r>
      <w:r w:rsidRPr="00521FD6">
        <w:rPr>
          <w:rFonts w:ascii="Cambria" w:hAnsi="Cambria"/>
          <w:b/>
          <w:bCs/>
          <w:color w:val="000000"/>
          <w:sz w:val="28"/>
          <w:szCs w:val="28"/>
        </w:rPr>
        <w:t>:</w:t>
      </w:r>
    </w:p>
    <w:p w14:paraId="146AB3AA" w14:textId="77777777" w:rsidR="00521FD6" w:rsidRPr="00521FD6" w:rsidRDefault="00521FD6" w:rsidP="00521FD6">
      <w:pPr>
        <w:rPr>
          <w:sz w:val="28"/>
          <w:szCs w:val="28"/>
        </w:rPr>
      </w:pPr>
    </w:p>
    <w:p w14:paraId="5C7B41CB" w14:textId="027B54B8" w:rsidR="00521FD6" w:rsidRPr="00521FD6" w:rsidRDefault="00521FD6" w:rsidP="00521FD6">
      <w:pPr>
        <w:numPr>
          <w:ilvl w:val="0"/>
          <w:numId w:val="1"/>
        </w:numPr>
        <w:spacing w:line="720" w:lineRule="auto"/>
        <w:textAlignment w:val="baseline"/>
        <w:rPr>
          <w:rFonts w:ascii="Cambria" w:eastAsia="Times New Roman" w:hAnsi="Cambria"/>
          <w:color w:val="000000"/>
          <w:sz w:val="28"/>
          <w:szCs w:val="28"/>
        </w:rPr>
      </w:pPr>
      <w:r w:rsidRPr="00521FD6">
        <w:rPr>
          <w:rFonts w:ascii="Cambria" w:eastAsia="Times New Roman" w:hAnsi="Cambria"/>
          <w:color w:val="000000"/>
          <w:sz w:val="28"/>
          <w:szCs w:val="28"/>
        </w:rPr>
        <w:t xml:space="preserve">The Bible is from </w:t>
      </w:r>
      <w:r w:rsidRPr="00521FD6">
        <w:rPr>
          <w:rFonts w:ascii="Cambria" w:eastAsia="Times New Roman" w:hAnsi="Cambria"/>
          <w:b/>
          <w:bCs/>
          <w:color w:val="000000"/>
          <w:sz w:val="28"/>
          <w:szCs w:val="28"/>
        </w:rPr>
        <w:t>T</w:t>
      </w:r>
      <w:r>
        <w:rPr>
          <w:rFonts w:ascii="Cambria" w:eastAsia="Times New Roman" w:hAnsi="Cambria"/>
          <w:b/>
          <w:bCs/>
          <w:color w:val="000000"/>
          <w:sz w:val="28"/>
          <w:szCs w:val="28"/>
        </w:rPr>
        <w:t>____________________</w:t>
      </w:r>
      <w:r w:rsidRPr="00521FD6">
        <w:rPr>
          <w:rFonts w:ascii="Cambria" w:eastAsia="Times New Roman" w:hAnsi="Cambria"/>
          <w:color w:val="000000"/>
          <w:sz w:val="28"/>
          <w:szCs w:val="28"/>
        </w:rPr>
        <w:t xml:space="preserve"> people (v. 16-18)</w:t>
      </w:r>
    </w:p>
    <w:p w14:paraId="7F97FC0F" w14:textId="3A0D34B6" w:rsidR="00521FD6" w:rsidRPr="00521FD6" w:rsidRDefault="00521FD6" w:rsidP="00521FD6">
      <w:pPr>
        <w:numPr>
          <w:ilvl w:val="0"/>
          <w:numId w:val="1"/>
        </w:numPr>
        <w:spacing w:line="720" w:lineRule="auto"/>
        <w:textAlignment w:val="baseline"/>
        <w:rPr>
          <w:rFonts w:ascii="Cambria" w:eastAsia="Times New Roman" w:hAnsi="Cambria"/>
          <w:color w:val="000000"/>
          <w:sz w:val="28"/>
          <w:szCs w:val="28"/>
        </w:rPr>
      </w:pPr>
      <w:r w:rsidRPr="00521FD6">
        <w:rPr>
          <w:rFonts w:ascii="Cambria" w:eastAsia="Times New Roman" w:hAnsi="Cambria"/>
          <w:color w:val="000000"/>
          <w:sz w:val="28"/>
          <w:szCs w:val="28"/>
        </w:rPr>
        <w:t xml:space="preserve">The Bible is from </w:t>
      </w:r>
      <w:r w:rsidRPr="00521FD6">
        <w:rPr>
          <w:rFonts w:ascii="Cambria" w:eastAsia="Times New Roman" w:hAnsi="Cambria"/>
          <w:b/>
          <w:bCs/>
          <w:color w:val="000000"/>
          <w:sz w:val="28"/>
          <w:szCs w:val="28"/>
        </w:rPr>
        <w:t>G</w:t>
      </w:r>
      <w:r>
        <w:rPr>
          <w:rFonts w:ascii="Cambria" w:eastAsia="Times New Roman" w:hAnsi="Cambria"/>
          <w:b/>
          <w:bCs/>
          <w:color w:val="000000"/>
          <w:sz w:val="28"/>
          <w:szCs w:val="28"/>
        </w:rPr>
        <w:t>_______</w:t>
      </w:r>
      <w:r w:rsidRPr="00521FD6">
        <w:rPr>
          <w:rFonts w:ascii="Cambria" w:eastAsia="Times New Roman" w:hAnsi="Cambria"/>
          <w:color w:val="000000"/>
          <w:sz w:val="28"/>
          <w:szCs w:val="28"/>
        </w:rPr>
        <w:t xml:space="preserve"> (v. 19-21)</w:t>
      </w:r>
    </w:p>
    <w:p w14:paraId="04ADBA32" w14:textId="7A14DA01" w:rsidR="00521FD6" w:rsidRPr="00521FD6" w:rsidRDefault="00521FD6" w:rsidP="00521FD6">
      <w:pPr>
        <w:numPr>
          <w:ilvl w:val="0"/>
          <w:numId w:val="1"/>
        </w:numPr>
        <w:spacing w:line="720" w:lineRule="auto"/>
        <w:textAlignment w:val="baseline"/>
        <w:rPr>
          <w:rFonts w:ascii="Cambria" w:eastAsia="Times New Roman" w:hAnsi="Cambria"/>
          <w:color w:val="000000"/>
          <w:sz w:val="28"/>
          <w:szCs w:val="28"/>
        </w:rPr>
      </w:pPr>
      <w:r w:rsidRPr="00521FD6">
        <w:rPr>
          <w:rFonts w:ascii="Cambria" w:eastAsia="Times New Roman" w:hAnsi="Cambria"/>
          <w:color w:val="000000"/>
          <w:sz w:val="28"/>
          <w:szCs w:val="28"/>
        </w:rPr>
        <w:t xml:space="preserve">The Bible will </w:t>
      </w:r>
      <w:r w:rsidRPr="00521FD6">
        <w:rPr>
          <w:rFonts w:ascii="Cambria" w:eastAsia="Times New Roman" w:hAnsi="Cambria"/>
          <w:b/>
          <w:bCs/>
          <w:color w:val="000000"/>
          <w:sz w:val="28"/>
          <w:szCs w:val="28"/>
        </w:rPr>
        <w:t>C</w:t>
      </w:r>
      <w:r>
        <w:rPr>
          <w:rFonts w:ascii="Cambria" w:eastAsia="Times New Roman" w:hAnsi="Cambria"/>
          <w:b/>
          <w:bCs/>
          <w:color w:val="000000"/>
          <w:sz w:val="28"/>
          <w:szCs w:val="28"/>
        </w:rPr>
        <w:t>____________</w:t>
      </w:r>
      <w:r w:rsidRPr="00521FD6">
        <w:rPr>
          <w:rFonts w:ascii="Cambria" w:eastAsia="Times New Roman" w:hAnsi="Cambria"/>
          <w:color w:val="000000"/>
          <w:sz w:val="28"/>
          <w:szCs w:val="28"/>
        </w:rPr>
        <w:t xml:space="preserve"> your life (v. 20)</w:t>
      </w:r>
    </w:p>
    <w:p w14:paraId="17CCD5A0" w14:textId="77777777" w:rsidR="00521FD6" w:rsidRPr="00521FD6" w:rsidRDefault="00521FD6" w:rsidP="00521FD6">
      <w:pPr>
        <w:rPr>
          <w:sz w:val="28"/>
          <w:szCs w:val="28"/>
        </w:rPr>
      </w:pPr>
      <w:r w:rsidRPr="00521FD6">
        <w:rPr>
          <w:rFonts w:ascii="Cambria" w:hAnsi="Cambria"/>
          <w:color w:val="000000"/>
          <w:sz w:val="28"/>
          <w:szCs w:val="28"/>
          <w:shd w:val="clear" w:color="auto" w:fill="FFFFFF"/>
        </w:rPr>
        <w:t xml:space="preserve">“All Scripture is breathed out by God and profitable for teaching, for reproof, for correction, and for training in righteousness, that the man of God may be complete, equipped for every good work.” </w:t>
      </w:r>
      <w:r w:rsidRPr="00521FD6">
        <w:rPr>
          <w:rFonts w:ascii="Cambria" w:hAnsi="Cambria"/>
          <w:color w:val="000000"/>
          <w:sz w:val="28"/>
          <w:szCs w:val="28"/>
        </w:rPr>
        <w:t>2 Tim. 3:16-17</w:t>
      </w:r>
    </w:p>
    <w:p w14:paraId="1C0DFD3A" w14:textId="77777777" w:rsidR="00521FD6" w:rsidRDefault="00521FD6">
      <w:pPr>
        <w:spacing w:after="160" w:line="259" w:lineRule="auto"/>
        <w:rPr>
          <w:rFonts w:ascii="Cambria" w:hAnsi="Cambria"/>
          <w:b/>
          <w:bCs/>
          <w:color w:val="000000"/>
          <w:sz w:val="28"/>
          <w:szCs w:val="28"/>
        </w:rPr>
      </w:pPr>
      <w:r>
        <w:rPr>
          <w:rFonts w:ascii="Cambria" w:hAnsi="Cambria"/>
          <w:b/>
          <w:bCs/>
          <w:color w:val="000000"/>
          <w:sz w:val="28"/>
          <w:szCs w:val="28"/>
        </w:rPr>
        <w:br w:type="page"/>
      </w:r>
    </w:p>
    <w:p w14:paraId="7E0C51C0" w14:textId="600ADEB0" w:rsidR="00521FD6" w:rsidRPr="00521FD6" w:rsidRDefault="00521FD6" w:rsidP="00521FD6">
      <w:pPr>
        <w:jc w:val="center"/>
        <w:rPr>
          <w:sz w:val="28"/>
          <w:szCs w:val="28"/>
        </w:rPr>
      </w:pPr>
      <w:r w:rsidRPr="00521FD6">
        <w:rPr>
          <w:rFonts w:ascii="Cambria" w:hAnsi="Cambria"/>
          <w:b/>
          <w:bCs/>
          <w:color w:val="000000"/>
          <w:sz w:val="28"/>
          <w:szCs w:val="28"/>
        </w:rPr>
        <w:lastRenderedPageBreak/>
        <w:t>God Spoke</w:t>
      </w:r>
    </w:p>
    <w:p w14:paraId="39A93E7E" w14:textId="77777777" w:rsidR="00521FD6" w:rsidRPr="00521FD6" w:rsidRDefault="00521FD6" w:rsidP="00521FD6">
      <w:pPr>
        <w:jc w:val="center"/>
        <w:rPr>
          <w:sz w:val="28"/>
          <w:szCs w:val="28"/>
        </w:rPr>
      </w:pPr>
      <w:r w:rsidRPr="00521FD6">
        <w:rPr>
          <w:rFonts w:ascii="Cambria" w:hAnsi="Cambria"/>
          <w:color w:val="000000"/>
          <w:sz w:val="28"/>
          <w:szCs w:val="28"/>
        </w:rPr>
        <w:t>2 Peter 1:16-21</w:t>
      </w:r>
    </w:p>
    <w:p w14:paraId="2CCF3879" w14:textId="77777777" w:rsidR="00521FD6" w:rsidRPr="00521FD6" w:rsidRDefault="00521FD6" w:rsidP="00521FD6">
      <w:pPr>
        <w:rPr>
          <w:sz w:val="28"/>
          <w:szCs w:val="28"/>
        </w:rPr>
      </w:pPr>
    </w:p>
    <w:p w14:paraId="24B6457D" w14:textId="77777777" w:rsidR="00521FD6" w:rsidRPr="00521FD6" w:rsidRDefault="00521FD6" w:rsidP="00521FD6">
      <w:pPr>
        <w:rPr>
          <w:sz w:val="28"/>
          <w:szCs w:val="28"/>
        </w:rPr>
      </w:pPr>
      <w:r w:rsidRPr="00521FD6">
        <w:rPr>
          <w:rFonts w:ascii="Cambria" w:hAnsi="Cambria"/>
          <w:b/>
          <w:bCs/>
          <w:color w:val="000000"/>
          <w:sz w:val="28"/>
          <w:szCs w:val="28"/>
          <w:shd w:val="clear" w:color="auto" w:fill="FFFFFF"/>
        </w:rPr>
        <w:t>“</w:t>
      </w:r>
      <w:r w:rsidRPr="00521FD6">
        <w:rPr>
          <w:rFonts w:ascii="Cambria" w:hAnsi="Cambria"/>
          <w:color w:val="000000"/>
          <w:sz w:val="28"/>
          <w:szCs w:val="28"/>
          <w:shd w:val="clear" w:color="auto" w:fill="FFFFFF"/>
        </w:rPr>
        <w:t>And we have the prophetic word more fully confirmed, to which you will do well to pay attention as to a lamp shining in a dark place, until the day dawns and the morning star rises in your hearts, knowing this first of all, that no prophecy of Scripture comes from someone's own interpretation. For no prophecy was ever produced by the will of man, but men spoke from God as they were carried along by the Holy Spirit.” 2 Peter 1:19-21</w:t>
      </w:r>
    </w:p>
    <w:p w14:paraId="7F94837B" w14:textId="77777777" w:rsidR="00521FD6" w:rsidRPr="00521FD6" w:rsidRDefault="00521FD6" w:rsidP="00521FD6">
      <w:pPr>
        <w:rPr>
          <w:sz w:val="28"/>
          <w:szCs w:val="28"/>
        </w:rPr>
      </w:pPr>
    </w:p>
    <w:p w14:paraId="7F84F2ED" w14:textId="076B38E2" w:rsidR="00521FD6" w:rsidRPr="00521FD6" w:rsidRDefault="00521FD6" w:rsidP="00521FD6">
      <w:pPr>
        <w:rPr>
          <w:rFonts w:ascii="Cambria" w:hAnsi="Cambria"/>
          <w:b/>
          <w:bCs/>
          <w:color w:val="000000"/>
          <w:sz w:val="28"/>
          <w:szCs w:val="28"/>
        </w:rPr>
      </w:pPr>
      <w:r w:rsidRPr="00521FD6">
        <w:rPr>
          <w:rFonts w:ascii="Cambria" w:hAnsi="Cambria"/>
          <w:b/>
          <w:bCs/>
          <w:color w:val="000000"/>
          <w:sz w:val="28"/>
          <w:szCs w:val="28"/>
          <w:u w:val="single"/>
        </w:rPr>
        <w:t>Why you can trust the Bible</w:t>
      </w:r>
      <w:r w:rsidRPr="00521FD6">
        <w:rPr>
          <w:rFonts w:ascii="Cambria" w:hAnsi="Cambria"/>
          <w:b/>
          <w:bCs/>
          <w:color w:val="000000"/>
          <w:sz w:val="28"/>
          <w:szCs w:val="28"/>
        </w:rPr>
        <w:t>:</w:t>
      </w:r>
    </w:p>
    <w:p w14:paraId="3771F09F" w14:textId="77777777" w:rsidR="00521FD6" w:rsidRPr="00521FD6" w:rsidRDefault="00521FD6" w:rsidP="00521FD6">
      <w:pPr>
        <w:rPr>
          <w:sz w:val="28"/>
          <w:szCs w:val="28"/>
        </w:rPr>
      </w:pPr>
    </w:p>
    <w:p w14:paraId="2A686802" w14:textId="77777777" w:rsidR="00521FD6" w:rsidRPr="00521FD6" w:rsidRDefault="00521FD6" w:rsidP="00521FD6">
      <w:pPr>
        <w:numPr>
          <w:ilvl w:val="0"/>
          <w:numId w:val="1"/>
        </w:numPr>
        <w:spacing w:line="720" w:lineRule="auto"/>
        <w:textAlignment w:val="baseline"/>
        <w:rPr>
          <w:rFonts w:ascii="Cambria" w:eastAsia="Times New Roman" w:hAnsi="Cambria"/>
          <w:color w:val="000000"/>
          <w:sz w:val="28"/>
          <w:szCs w:val="28"/>
        </w:rPr>
      </w:pPr>
      <w:r w:rsidRPr="00521FD6">
        <w:rPr>
          <w:rFonts w:ascii="Cambria" w:eastAsia="Times New Roman" w:hAnsi="Cambria"/>
          <w:color w:val="000000"/>
          <w:sz w:val="28"/>
          <w:szCs w:val="28"/>
        </w:rPr>
        <w:t xml:space="preserve">The Bible is from </w:t>
      </w:r>
      <w:r w:rsidRPr="00521FD6">
        <w:rPr>
          <w:rFonts w:ascii="Cambria" w:eastAsia="Times New Roman" w:hAnsi="Cambria"/>
          <w:b/>
          <w:bCs/>
          <w:color w:val="000000"/>
          <w:sz w:val="28"/>
          <w:szCs w:val="28"/>
          <w:u w:val="single"/>
        </w:rPr>
        <w:t>Trustworthy</w:t>
      </w:r>
      <w:r w:rsidRPr="00521FD6">
        <w:rPr>
          <w:rFonts w:ascii="Cambria" w:eastAsia="Times New Roman" w:hAnsi="Cambria"/>
          <w:color w:val="000000"/>
          <w:sz w:val="28"/>
          <w:szCs w:val="28"/>
        </w:rPr>
        <w:t xml:space="preserve"> people (v. 16-18)</w:t>
      </w:r>
    </w:p>
    <w:p w14:paraId="026ADC96" w14:textId="77777777" w:rsidR="00521FD6" w:rsidRPr="00521FD6" w:rsidRDefault="00521FD6" w:rsidP="00521FD6">
      <w:pPr>
        <w:numPr>
          <w:ilvl w:val="0"/>
          <w:numId w:val="1"/>
        </w:numPr>
        <w:spacing w:line="720" w:lineRule="auto"/>
        <w:textAlignment w:val="baseline"/>
        <w:rPr>
          <w:rFonts w:ascii="Cambria" w:eastAsia="Times New Roman" w:hAnsi="Cambria"/>
          <w:color w:val="000000"/>
          <w:sz w:val="28"/>
          <w:szCs w:val="28"/>
        </w:rPr>
      </w:pPr>
      <w:r w:rsidRPr="00521FD6">
        <w:rPr>
          <w:rFonts w:ascii="Cambria" w:eastAsia="Times New Roman" w:hAnsi="Cambria"/>
          <w:color w:val="000000"/>
          <w:sz w:val="28"/>
          <w:szCs w:val="28"/>
        </w:rPr>
        <w:t xml:space="preserve">The Bible is from </w:t>
      </w:r>
      <w:r w:rsidRPr="00521FD6">
        <w:rPr>
          <w:rFonts w:ascii="Cambria" w:eastAsia="Times New Roman" w:hAnsi="Cambria"/>
          <w:b/>
          <w:bCs/>
          <w:color w:val="000000"/>
          <w:sz w:val="28"/>
          <w:szCs w:val="28"/>
          <w:u w:val="single"/>
        </w:rPr>
        <w:t>God</w:t>
      </w:r>
      <w:r w:rsidRPr="00521FD6">
        <w:rPr>
          <w:rFonts w:ascii="Cambria" w:eastAsia="Times New Roman" w:hAnsi="Cambria"/>
          <w:color w:val="000000"/>
          <w:sz w:val="28"/>
          <w:szCs w:val="28"/>
        </w:rPr>
        <w:t xml:space="preserve"> (v. 19-21)</w:t>
      </w:r>
    </w:p>
    <w:p w14:paraId="589D2162" w14:textId="77777777" w:rsidR="00521FD6" w:rsidRPr="00521FD6" w:rsidRDefault="00521FD6" w:rsidP="00521FD6">
      <w:pPr>
        <w:numPr>
          <w:ilvl w:val="0"/>
          <w:numId w:val="1"/>
        </w:numPr>
        <w:spacing w:line="720" w:lineRule="auto"/>
        <w:textAlignment w:val="baseline"/>
        <w:rPr>
          <w:rFonts w:ascii="Cambria" w:eastAsia="Times New Roman" w:hAnsi="Cambria"/>
          <w:color w:val="000000"/>
          <w:sz w:val="28"/>
          <w:szCs w:val="28"/>
        </w:rPr>
      </w:pPr>
      <w:r w:rsidRPr="00521FD6">
        <w:rPr>
          <w:rFonts w:ascii="Cambria" w:eastAsia="Times New Roman" w:hAnsi="Cambria"/>
          <w:color w:val="000000"/>
          <w:sz w:val="28"/>
          <w:szCs w:val="28"/>
        </w:rPr>
        <w:t xml:space="preserve">The Bible will </w:t>
      </w:r>
      <w:r w:rsidRPr="00521FD6">
        <w:rPr>
          <w:rFonts w:ascii="Cambria" w:eastAsia="Times New Roman" w:hAnsi="Cambria"/>
          <w:b/>
          <w:bCs/>
          <w:color w:val="000000"/>
          <w:sz w:val="28"/>
          <w:szCs w:val="28"/>
          <w:u w:val="single"/>
        </w:rPr>
        <w:t>Change</w:t>
      </w:r>
      <w:r w:rsidRPr="00521FD6">
        <w:rPr>
          <w:rFonts w:ascii="Cambria" w:eastAsia="Times New Roman" w:hAnsi="Cambria"/>
          <w:color w:val="000000"/>
          <w:sz w:val="28"/>
          <w:szCs w:val="28"/>
        </w:rPr>
        <w:t xml:space="preserve"> your life (v. 20)</w:t>
      </w:r>
    </w:p>
    <w:p w14:paraId="1F16A3F8" w14:textId="2928D848" w:rsidR="00521FD6" w:rsidRPr="00521FD6" w:rsidRDefault="00521FD6" w:rsidP="00521FD6">
      <w:pPr>
        <w:rPr>
          <w:sz w:val="28"/>
          <w:szCs w:val="28"/>
        </w:rPr>
      </w:pPr>
      <w:r w:rsidRPr="00521FD6">
        <w:rPr>
          <w:rFonts w:ascii="Cambria" w:hAnsi="Cambria"/>
          <w:color w:val="000000"/>
          <w:sz w:val="28"/>
          <w:szCs w:val="28"/>
          <w:shd w:val="clear" w:color="auto" w:fill="FFFFFF"/>
        </w:rPr>
        <w:t xml:space="preserve">“All Scripture is breathed out by God and profitable for teaching, for reproof, for correction, and for training in righteousness, that the man of God may be complete, equipped for every good work.” </w:t>
      </w:r>
      <w:r w:rsidRPr="00521FD6">
        <w:rPr>
          <w:rFonts w:ascii="Cambria" w:hAnsi="Cambria"/>
          <w:color w:val="000000"/>
          <w:sz w:val="28"/>
          <w:szCs w:val="28"/>
        </w:rPr>
        <w:t>2 Tim. 3:16-17</w:t>
      </w:r>
    </w:p>
    <w:p w14:paraId="609A2912" w14:textId="77777777" w:rsidR="008B5501" w:rsidRDefault="008B5501"/>
    <w:sectPr w:rsidR="008B5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4E32"/>
    <w:multiLevelType w:val="multilevel"/>
    <w:tmpl w:val="388E1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D6"/>
    <w:rsid w:val="00521FD6"/>
    <w:rsid w:val="008B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B199"/>
  <w15:chartTrackingRefBased/>
  <w15:docId w15:val="{34245501-9360-493E-9FAD-6E3D3629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D6"/>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2021-08-13T16:41:00Z</dcterms:created>
  <dcterms:modified xsi:type="dcterms:W3CDTF">2021-08-13T16:45:00Z</dcterms:modified>
</cp:coreProperties>
</file>