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71" w:rsidRDefault="00AC4071" w:rsidP="00AC4071">
      <w:pPr>
        <w:pStyle w:val="NormalWeb"/>
        <w:spacing w:before="0" w:beforeAutospacing="0" w:after="0" w:afterAutospacing="0"/>
        <w:jc w:val="center"/>
        <w:rPr>
          <w:rFonts w:ascii="Cambria" w:hAnsi="Cambria"/>
          <w:b/>
          <w:bCs/>
          <w:sz w:val="40"/>
          <w:szCs w:val="40"/>
        </w:rPr>
      </w:pPr>
    </w:p>
    <w:p w:rsidR="00AC4071" w:rsidRDefault="00AC4071" w:rsidP="00AC4071">
      <w:pPr>
        <w:pStyle w:val="NormalWeb"/>
        <w:spacing w:before="0" w:beforeAutospacing="0" w:after="0" w:afterAutospacing="0"/>
        <w:jc w:val="center"/>
      </w:pPr>
      <w:r>
        <w:rPr>
          <w:rFonts w:ascii="Cambria" w:hAnsi="Cambria"/>
          <w:b/>
          <w:bCs/>
          <w:sz w:val="40"/>
          <w:szCs w:val="40"/>
        </w:rPr>
        <w:t>The Flood</w:t>
      </w:r>
    </w:p>
    <w:p w:rsidR="00AC4071" w:rsidRDefault="00AC4071" w:rsidP="00AC4071">
      <w:pPr>
        <w:pStyle w:val="NormalWeb"/>
        <w:spacing w:before="0" w:beforeAutospacing="0" w:after="0" w:afterAutospacing="0"/>
        <w:jc w:val="center"/>
      </w:pPr>
      <w:r>
        <w:rPr>
          <w:rFonts w:ascii="Cambria" w:hAnsi="Cambria"/>
          <w:sz w:val="26"/>
          <w:szCs w:val="26"/>
        </w:rPr>
        <w:t>Genesis 6-7</w:t>
      </w:r>
    </w:p>
    <w:p w:rsidR="00AC4071" w:rsidRDefault="00AC4071" w:rsidP="00AC4071"/>
    <w:p w:rsidR="00AC4071" w:rsidRDefault="00AC4071" w:rsidP="00AC4071">
      <w:pPr>
        <w:pStyle w:val="NormalWeb"/>
        <w:spacing w:before="0" w:beforeAutospacing="0" w:after="0" w:afterAutospacing="0"/>
      </w:pPr>
      <w:r>
        <w:rPr>
          <w:rFonts w:ascii="Cambria" w:hAnsi="Cambria"/>
          <w:color w:val="000000"/>
          <w:sz w:val="26"/>
          <w:szCs w:val="26"/>
        </w:rPr>
        <w:t>“</w:t>
      </w:r>
      <w:r>
        <w:rPr>
          <w:rFonts w:ascii="Cambria" w:hAnsi="Cambria"/>
          <w:b/>
          <w:bCs/>
          <w:i/>
          <w:iCs/>
          <w:color w:val="000000"/>
          <w:sz w:val="26"/>
          <w:szCs w:val="26"/>
        </w:rPr>
        <w:t>The Lord saw</w:t>
      </w:r>
      <w:r>
        <w:rPr>
          <w:rFonts w:ascii="Cambria" w:hAnsi="Cambria"/>
          <w:color w:val="000000"/>
          <w:sz w:val="26"/>
          <w:szCs w:val="26"/>
        </w:rPr>
        <w:t xml:space="preserve"> that the wickedness of man was great in the earth and that every intention of the thoughts of his heart was only evil continually… </w:t>
      </w:r>
      <w:r>
        <w:rPr>
          <w:rFonts w:ascii="Cambria" w:hAnsi="Cambria"/>
          <w:b/>
          <w:bCs/>
          <w:i/>
          <w:iCs/>
          <w:color w:val="000000"/>
          <w:sz w:val="26"/>
          <w:szCs w:val="26"/>
        </w:rPr>
        <w:t>So the Lord said</w:t>
      </w:r>
      <w:r>
        <w:rPr>
          <w:rFonts w:ascii="Cambria" w:hAnsi="Cambria"/>
          <w:color w:val="000000"/>
          <w:sz w:val="26"/>
          <w:szCs w:val="26"/>
        </w:rPr>
        <w:t>, ‘I will blot out man…’” Genesis 6:5</w:t>
      </w:r>
      <w:proofErr w:type="gramStart"/>
      <w:r>
        <w:rPr>
          <w:rFonts w:ascii="Cambria" w:hAnsi="Cambria"/>
          <w:color w:val="000000"/>
          <w:sz w:val="26"/>
          <w:szCs w:val="26"/>
        </w:rPr>
        <w:t>,7</w:t>
      </w:r>
      <w:proofErr w:type="gramEnd"/>
    </w:p>
    <w:p w:rsidR="00AC4071" w:rsidRDefault="00EF201A" w:rsidP="00AC4071">
      <w:r>
        <w:rPr>
          <w:rFonts w:ascii="Cambria" w:hAnsi="Cambria"/>
          <w:b/>
          <w:bCs/>
          <w:noProof/>
          <w:sz w:val="40"/>
          <w:szCs w:val="40"/>
        </w:rPr>
        <w:drawing>
          <wp:anchor distT="0" distB="0" distL="114300" distR="114300" simplePos="0" relativeHeight="251658240" behindDoc="1" locked="0" layoutInCell="1" allowOverlap="1">
            <wp:simplePos x="0" y="0"/>
            <wp:positionH relativeFrom="column">
              <wp:posOffset>3854171</wp:posOffset>
            </wp:positionH>
            <wp:positionV relativeFrom="paragraph">
              <wp:posOffset>147210</wp:posOffset>
            </wp:positionV>
            <wp:extent cx="2143125" cy="977900"/>
            <wp:effectExtent l="0" t="0" r="9525" b="0"/>
            <wp:wrapTight wrapText="bothSides">
              <wp:wrapPolygon edited="0">
                <wp:start x="0" y="0"/>
                <wp:lineTo x="0" y="21039"/>
                <wp:lineTo x="21504" y="21039"/>
                <wp:lineTo x="21504"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3125" cy="977900"/>
                    </a:xfrm>
                    <a:prstGeom prst="rect">
                      <a:avLst/>
                    </a:prstGeom>
                  </pic:spPr>
                </pic:pic>
              </a:graphicData>
            </a:graphic>
          </wp:anchor>
        </w:drawing>
      </w:r>
    </w:p>
    <w:p w:rsidR="00AC4071" w:rsidRDefault="00AC4071" w:rsidP="00AC4071">
      <w:pPr>
        <w:pStyle w:val="NormalWeb"/>
        <w:spacing w:before="0" w:beforeAutospacing="0" w:after="0" w:afterAutospacing="0"/>
      </w:pPr>
      <w:r>
        <w:rPr>
          <w:rFonts w:ascii="Cambria" w:hAnsi="Cambria"/>
          <w:b/>
          <w:bCs/>
          <w:sz w:val="26"/>
          <w:szCs w:val="26"/>
        </w:rPr>
        <w:t>The Lord Saw</w:t>
      </w:r>
      <w:r>
        <w:rPr>
          <w:rFonts w:ascii="Cambria" w:hAnsi="Cambria"/>
          <w:sz w:val="26"/>
          <w:szCs w:val="26"/>
        </w:rPr>
        <w:t>...</w:t>
      </w:r>
    </w:p>
    <w:p w:rsidR="00AC4071" w:rsidRDefault="00AC4071" w:rsidP="00AC4071">
      <w:pPr>
        <w:numPr>
          <w:ilvl w:val="0"/>
          <w:numId w:val="1"/>
        </w:numPr>
        <w:spacing w:before="200" w:line="480" w:lineRule="auto"/>
        <w:textAlignment w:val="baseline"/>
        <w:rPr>
          <w:rFonts w:ascii="Arial" w:hAnsi="Arial" w:cs="Arial"/>
          <w:sz w:val="26"/>
          <w:szCs w:val="26"/>
        </w:rPr>
      </w:pPr>
      <w:r>
        <w:rPr>
          <w:rFonts w:ascii="Cambria" w:hAnsi="Cambria" w:cs="Arial"/>
          <w:sz w:val="26"/>
          <w:szCs w:val="26"/>
        </w:rPr>
        <w:t xml:space="preserve">Every </w:t>
      </w:r>
      <w:r>
        <w:rPr>
          <w:rFonts w:ascii="Cambria" w:hAnsi="Cambria" w:cs="Arial"/>
          <w:b/>
          <w:bCs/>
          <w:sz w:val="26"/>
          <w:szCs w:val="26"/>
        </w:rPr>
        <w:t>S__________</w:t>
      </w:r>
      <w:r>
        <w:rPr>
          <w:rFonts w:ascii="Cambria" w:hAnsi="Cambria" w:cs="Arial"/>
          <w:sz w:val="26"/>
          <w:szCs w:val="26"/>
        </w:rPr>
        <w:t xml:space="preserve"> (6:5,11; Rev. 20:12)</w:t>
      </w:r>
    </w:p>
    <w:p w:rsidR="00AC4071" w:rsidRDefault="00AC4071" w:rsidP="00AC4071">
      <w:pPr>
        <w:numPr>
          <w:ilvl w:val="0"/>
          <w:numId w:val="1"/>
        </w:numPr>
        <w:spacing w:after="200" w:line="480" w:lineRule="auto"/>
        <w:textAlignment w:val="baseline"/>
        <w:rPr>
          <w:rFonts w:ascii="Arial" w:hAnsi="Arial" w:cs="Arial"/>
          <w:sz w:val="26"/>
          <w:szCs w:val="26"/>
        </w:rPr>
      </w:pPr>
      <w:r>
        <w:rPr>
          <w:rFonts w:ascii="Cambria" w:hAnsi="Cambria" w:cs="Arial"/>
          <w:sz w:val="26"/>
          <w:szCs w:val="26"/>
        </w:rPr>
        <w:t xml:space="preserve">Every </w:t>
      </w:r>
      <w:r>
        <w:rPr>
          <w:rFonts w:ascii="Cambria" w:hAnsi="Cambria" w:cs="Arial"/>
          <w:b/>
          <w:bCs/>
          <w:sz w:val="26"/>
          <w:szCs w:val="26"/>
        </w:rPr>
        <w:t>T____________</w:t>
      </w:r>
      <w:r>
        <w:rPr>
          <w:rFonts w:ascii="Cambria" w:hAnsi="Cambria" w:cs="Arial"/>
          <w:sz w:val="26"/>
          <w:szCs w:val="26"/>
        </w:rPr>
        <w:t>(6:5,11; Rom. 1:23-28)</w:t>
      </w:r>
    </w:p>
    <w:p w:rsidR="00AC4071" w:rsidRDefault="00AC4071" w:rsidP="00AC4071"/>
    <w:p w:rsidR="00AC4071" w:rsidRDefault="00AC4071" w:rsidP="00AC4071">
      <w:pPr>
        <w:pStyle w:val="NormalWeb"/>
        <w:spacing w:before="0" w:beforeAutospacing="0" w:after="0" w:afterAutospacing="0"/>
      </w:pPr>
      <w:r>
        <w:rPr>
          <w:rFonts w:ascii="Cambria" w:hAnsi="Cambria"/>
          <w:color w:val="000000"/>
          <w:sz w:val="26"/>
          <w:szCs w:val="26"/>
        </w:rPr>
        <w:t>“Nothing is covered up that will not be revealed, or hidden that will not be known. Therefore whatever you have said in the dark shall be heard in the light, and what you have whispered in private rooms shall be proclaimed on the housetops.” Luke 12:2-3</w:t>
      </w:r>
    </w:p>
    <w:p w:rsidR="00AC4071" w:rsidRDefault="00AC4071" w:rsidP="00AC4071"/>
    <w:p w:rsidR="00AC4071" w:rsidRDefault="00AC4071" w:rsidP="00AC4071">
      <w:pPr>
        <w:pStyle w:val="NormalWeb"/>
        <w:spacing w:before="0" w:beforeAutospacing="0" w:after="0" w:afterAutospacing="0"/>
      </w:pPr>
      <w:r>
        <w:rPr>
          <w:rFonts w:ascii="Cambria" w:hAnsi="Cambria"/>
          <w:b/>
          <w:bCs/>
          <w:color w:val="000000"/>
          <w:sz w:val="26"/>
          <w:szCs w:val="26"/>
        </w:rPr>
        <w:t>The Lord Said</w:t>
      </w:r>
      <w:r>
        <w:rPr>
          <w:rFonts w:ascii="Cambria" w:hAnsi="Cambria"/>
          <w:color w:val="000000"/>
          <w:sz w:val="26"/>
          <w:szCs w:val="26"/>
        </w:rPr>
        <w:t>...</w:t>
      </w:r>
    </w:p>
    <w:p w:rsidR="00AC4071" w:rsidRPr="00AC4071" w:rsidRDefault="00AC4071" w:rsidP="00AC4071">
      <w:pPr>
        <w:numPr>
          <w:ilvl w:val="0"/>
          <w:numId w:val="2"/>
        </w:numPr>
        <w:spacing w:before="200"/>
        <w:textAlignment w:val="baseline"/>
        <w:rPr>
          <w:rFonts w:ascii="Arial" w:hAnsi="Arial" w:cs="Arial"/>
          <w:sz w:val="26"/>
          <w:szCs w:val="26"/>
        </w:rPr>
      </w:pPr>
      <w:r>
        <w:rPr>
          <w:rFonts w:ascii="Cambria" w:hAnsi="Cambria" w:cs="Arial"/>
          <w:color w:val="000000"/>
          <w:sz w:val="26"/>
          <w:szCs w:val="26"/>
        </w:rPr>
        <w:t xml:space="preserve">He will </w:t>
      </w:r>
      <w:r>
        <w:rPr>
          <w:rFonts w:ascii="Cambria" w:hAnsi="Cambria" w:cs="Arial"/>
          <w:b/>
          <w:bCs/>
          <w:color w:val="000000"/>
          <w:sz w:val="26"/>
          <w:szCs w:val="26"/>
        </w:rPr>
        <w:t>P____________</w:t>
      </w:r>
      <w:r>
        <w:rPr>
          <w:rFonts w:ascii="Cambria" w:hAnsi="Cambria" w:cs="Arial"/>
          <w:color w:val="000000"/>
          <w:sz w:val="26"/>
          <w:szCs w:val="26"/>
        </w:rPr>
        <w:t xml:space="preserve"> sinners (6:13,17; Lk. 17:26-27; Gen. 2:17; 3:19; 6:7; 7:16; Rom. 2:6-8; 2 Thes</w:t>
      </w:r>
      <w:r w:rsidR="00B75BF6">
        <w:rPr>
          <w:rFonts w:ascii="Cambria" w:hAnsi="Cambria" w:cs="Arial"/>
          <w:color w:val="000000"/>
          <w:sz w:val="26"/>
          <w:szCs w:val="26"/>
        </w:rPr>
        <w:t>salonians</w:t>
      </w:r>
      <w:r>
        <w:rPr>
          <w:rFonts w:ascii="Cambria" w:hAnsi="Cambria" w:cs="Arial"/>
          <w:color w:val="000000"/>
          <w:sz w:val="26"/>
          <w:szCs w:val="26"/>
        </w:rPr>
        <w:t xml:space="preserve"> 1:7-8; Rev. 21:8)</w:t>
      </w:r>
    </w:p>
    <w:p w:rsidR="00AC4071" w:rsidRDefault="00AC4071" w:rsidP="00AC4071">
      <w:pPr>
        <w:spacing w:before="200"/>
        <w:ind w:left="720"/>
        <w:textAlignment w:val="baseline"/>
        <w:rPr>
          <w:rFonts w:ascii="Arial" w:hAnsi="Arial" w:cs="Arial"/>
          <w:sz w:val="26"/>
          <w:szCs w:val="26"/>
        </w:rPr>
      </w:pPr>
    </w:p>
    <w:p w:rsidR="00B75BF6" w:rsidRDefault="00AC4071" w:rsidP="00B75BF6">
      <w:pPr>
        <w:numPr>
          <w:ilvl w:val="0"/>
          <w:numId w:val="2"/>
        </w:numPr>
        <w:textAlignment w:val="baseline"/>
        <w:rPr>
          <w:rFonts w:ascii="Arial" w:hAnsi="Arial" w:cs="Arial"/>
          <w:sz w:val="26"/>
          <w:szCs w:val="26"/>
        </w:rPr>
      </w:pPr>
      <w:r>
        <w:rPr>
          <w:rFonts w:ascii="Cambria" w:hAnsi="Cambria" w:cs="Arial"/>
          <w:color w:val="000000"/>
          <w:sz w:val="26"/>
          <w:szCs w:val="26"/>
        </w:rPr>
        <w:t xml:space="preserve">He will </w:t>
      </w:r>
      <w:r>
        <w:rPr>
          <w:rFonts w:ascii="Cambria" w:hAnsi="Cambria" w:cs="Arial"/>
          <w:b/>
          <w:bCs/>
          <w:color w:val="000000"/>
          <w:sz w:val="26"/>
          <w:szCs w:val="26"/>
        </w:rPr>
        <w:t>S__________</w:t>
      </w:r>
      <w:r>
        <w:rPr>
          <w:rFonts w:ascii="Cambria" w:hAnsi="Cambria" w:cs="Arial"/>
          <w:color w:val="000000"/>
          <w:sz w:val="26"/>
          <w:szCs w:val="26"/>
        </w:rPr>
        <w:t xml:space="preserve"> anyone who comes to Him in faith </w:t>
      </w:r>
    </w:p>
    <w:p w:rsidR="00AC4071" w:rsidRDefault="00AC4071" w:rsidP="00B75BF6">
      <w:pPr>
        <w:ind w:left="720"/>
        <w:textAlignment w:val="baseline"/>
        <w:rPr>
          <w:rFonts w:ascii="Cambria" w:hAnsi="Cambria" w:cs="Arial"/>
          <w:color w:val="000000"/>
          <w:sz w:val="26"/>
          <w:szCs w:val="26"/>
        </w:rPr>
      </w:pPr>
      <w:r w:rsidRPr="00B75BF6">
        <w:rPr>
          <w:rFonts w:ascii="Cambria" w:hAnsi="Cambria" w:cs="Arial"/>
          <w:color w:val="000000"/>
          <w:sz w:val="26"/>
          <w:szCs w:val="26"/>
        </w:rPr>
        <w:t>(6:8, 17-18; Heb</w:t>
      </w:r>
      <w:r w:rsidR="00B75BF6" w:rsidRPr="00B75BF6">
        <w:rPr>
          <w:rFonts w:ascii="Cambria" w:hAnsi="Cambria" w:cs="Arial"/>
          <w:color w:val="000000"/>
          <w:sz w:val="26"/>
          <w:szCs w:val="26"/>
        </w:rPr>
        <w:t>rews</w:t>
      </w:r>
      <w:r w:rsidRPr="00B75BF6">
        <w:rPr>
          <w:rFonts w:ascii="Cambria" w:hAnsi="Cambria" w:cs="Arial"/>
          <w:color w:val="000000"/>
          <w:sz w:val="26"/>
          <w:szCs w:val="26"/>
        </w:rPr>
        <w:t xml:space="preserve"> 11:7)</w:t>
      </w:r>
    </w:p>
    <w:p w:rsidR="00B75BF6" w:rsidRDefault="00B75BF6" w:rsidP="00B75BF6">
      <w:pPr>
        <w:ind w:left="720"/>
        <w:textAlignment w:val="baseline"/>
        <w:rPr>
          <w:rFonts w:ascii="Cambria" w:hAnsi="Cambria" w:cs="Arial"/>
          <w:color w:val="000000"/>
          <w:sz w:val="26"/>
          <w:szCs w:val="26"/>
        </w:rPr>
      </w:pPr>
    </w:p>
    <w:p w:rsidR="00AC4071" w:rsidRDefault="00AC4071" w:rsidP="00AC4071"/>
    <w:p w:rsidR="00AC4071" w:rsidRDefault="00AC4071" w:rsidP="00AC4071">
      <w:pPr>
        <w:pStyle w:val="NormalWeb"/>
        <w:spacing w:before="0" w:beforeAutospacing="0" w:after="0" w:afterAutospacing="0"/>
        <w:rPr>
          <w:rFonts w:ascii="Cambria" w:hAnsi="Cambria"/>
          <w:color w:val="000000"/>
          <w:sz w:val="26"/>
          <w:szCs w:val="26"/>
        </w:rPr>
      </w:pPr>
      <w:r>
        <w:rPr>
          <w:rFonts w:ascii="Cambria" w:hAnsi="Cambria"/>
          <w:color w:val="000000"/>
          <w:sz w:val="26"/>
          <w:szCs w:val="26"/>
        </w:rPr>
        <w:t xml:space="preserve">"If he did not spare the ancient world when he brought the flood on its ungodly people, but protected Noah, a preacher of righteousness, and seven others... then the Lord knows how to rescue the godly from trials and to hold the unrighteous for punishment on the </w:t>
      </w:r>
      <w:r w:rsidR="009730FC">
        <w:rPr>
          <w:rFonts w:ascii="Cambria" w:hAnsi="Cambria"/>
          <w:color w:val="000000"/>
          <w:sz w:val="26"/>
          <w:szCs w:val="26"/>
        </w:rPr>
        <w:t>day of judgment." 2 Peter 2:5,9</w:t>
      </w:r>
      <w:r>
        <w:rPr>
          <w:rFonts w:ascii="Cambria" w:hAnsi="Cambria"/>
          <w:color w:val="000000"/>
          <w:sz w:val="26"/>
          <w:szCs w:val="26"/>
        </w:rPr>
        <w:t xml:space="preserve"> </w:t>
      </w:r>
      <w:r w:rsidR="009730FC">
        <w:rPr>
          <w:rFonts w:ascii="Cambria" w:hAnsi="Cambria"/>
          <w:color w:val="000000"/>
          <w:sz w:val="26"/>
          <w:szCs w:val="26"/>
        </w:rPr>
        <w:t>(</w:t>
      </w:r>
      <w:r>
        <w:rPr>
          <w:rFonts w:ascii="Cambria" w:hAnsi="Cambria"/>
          <w:color w:val="000000"/>
          <w:sz w:val="26"/>
          <w:szCs w:val="26"/>
        </w:rPr>
        <w:t>NIV</w:t>
      </w:r>
      <w:r w:rsidR="009730FC">
        <w:rPr>
          <w:rFonts w:ascii="Cambria" w:hAnsi="Cambria"/>
          <w:color w:val="000000"/>
          <w:sz w:val="26"/>
          <w:szCs w:val="26"/>
        </w:rPr>
        <w:t>)</w:t>
      </w:r>
    </w:p>
    <w:p w:rsidR="00EF201A" w:rsidRDefault="00B75BF6">
      <w:pPr>
        <w:spacing w:after="160" w:line="259" w:lineRule="auto"/>
        <w:rPr>
          <w:rFonts w:ascii="Cambria" w:hAnsi="Cambria"/>
          <w:b/>
          <w:bCs/>
          <w:sz w:val="40"/>
          <w:szCs w:val="40"/>
        </w:rPr>
      </w:pPr>
      <w:r>
        <w:rPr>
          <w:rFonts w:ascii="Cambria" w:hAnsi="Cambria"/>
          <w:b/>
          <w:bCs/>
          <w:noProof/>
          <w:sz w:val="40"/>
          <w:szCs w:val="40"/>
        </w:rPr>
        <w:drawing>
          <wp:anchor distT="0" distB="0" distL="114300" distR="114300" simplePos="0" relativeHeight="251659264" behindDoc="1" locked="0" layoutInCell="1" allowOverlap="1">
            <wp:simplePos x="0" y="0"/>
            <wp:positionH relativeFrom="column">
              <wp:posOffset>2771205</wp:posOffset>
            </wp:positionH>
            <wp:positionV relativeFrom="paragraph">
              <wp:posOffset>-112242</wp:posOffset>
            </wp:positionV>
            <wp:extent cx="2961293" cy="1741437"/>
            <wp:effectExtent l="0" t="0" r="0" b="0"/>
            <wp:wrapTight wrapText="bothSides">
              <wp:wrapPolygon edited="0">
                <wp:start x="0" y="0"/>
                <wp:lineTo x="0" y="21269"/>
                <wp:lineTo x="21401" y="21269"/>
                <wp:lineTo x="2140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61293" cy="1741437"/>
                    </a:xfrm>
                    <a:prstGeom prst="rect">
                      <a:avLst/>
                    </a:prstGeom>
                  </pic:spPr>
                </pic:pic>
              </a:graphicData>
            </a:graphic>
          </wp:anchor>
        </w:drawing>
      </w:r>
    </w:p>
    <w:p w:rsidR="00AC4071" w:rsidRDefault="00EF201A">
      <w:pPr>
        <w:spacing w:after="160" w:line="259" w:lineRule="auto"/>
        <w:rPr>
          <w:rFonts w:ascii="Cambria" w:hAnsi="Cambria"/>
          <w:b/>
          <w:bCs/>
          <w:sz w:val="40"/>
          <w:szCs w:val="40"/>
        </w:rPr>
      </w:pPr>
      <w:r>
        <w:rPr>
          <w:rFonts w:ascii="Cambria" w:hAnsi="Cambria"/>
          <w:b/>
          <w:bCs/>
          <w:sz w:val="40"/>
          <w:szCs w:val="40"/>
        </w:rPr>
        <w:t xml:space="preserve">   </w:t>
      </w:r>
      <w:r w:rsidR="00AC4071">
        <w:rPr>
          <w:rFonts w:ascii="Cambria" w:hAnsi="Cambria"/>
          <w:b/>
          <w:bCs/>
          <w:sz w:val="40"/>
          <w:szCs w:val="40"/>
        </w:rPr>
        <w:br w:type="page"/>
      </w:r>
    </w:p>
    <w:p w:rsidR="00AC4071" w:rsidRDefault="00AC4071" w:rsidP="00AC4071">
      <w:pPr>
        <w:pStyle w:val="NormalWeb"/>
        <w:spacing w:before="0" w:beforeAutospacing="0" w:after="0" w:afterAutospacing="0"/>
        <w:jc w:val="center"/>
        <w:rPr>
          <w:rFonts w:ascii="Cambria" w:hAnsi="Cambria"/>
          <w:b/>
          <w:bCs/>
          <w:sz w:val="40"/>
          <w:szCs w:val="40"/>
        </w:rPr>
      </w:pPr>
    </w:p>
    <w:p w:rsidR="00AC4071" w:rsidRDefault="00AC4071" w:rsidP="00AC4071">
      <w:pPr>
        <w:pStyle w:val="NormalWeb"/>
        <w:spacing w:before="0" w:beforeAutospacing="0" w:after="0" w:afterAutospacing="0"/>
        <w:jc w:val="center"/>
      </w:pPr>
      <w:r>
        <w:rPr>
          <w:rFonts w:ascii="Cambria" w:hAnsi="Cambria"/>
          <w:b/>
          <w:bCs/>
          <w:sz w:val="40"/>
          <w:szCs w:val="40"/>
        </w:rPr>
        <w:t>The Flood</w:t>
      </w:r>
    </w:p>
    <w:p w:rsidR="00AC4071" w:rsidRDefault="00AC4071" w:rsidP="00AC4071">
      <w:pPr>
        <w:pStyle w:val="NormalWeb"/>
        <w:spacing w:before="0" w:beforeAutospacing="0" w:after="0" w:afterAutospacing="0"/>
        <w:jc w:val="center"/>
      </w:pPr>
      <w:r>
        <w:rPr>
          <w:rFonts w:ascii="Cambria" w:hAnsi="Cambria"/>
          <w:sz w:val="26"/>
          <w:szCs w:val="26"/>
        </w:rPr>
        <w:t>Genesis 6-7</w:t>
      </w:r>
    </w:p>
    <w:p w:rsidR="00AC4071" w:rsidRDefault="00AC4071" w:rsidP="00AC4071"/>
    <w:p w:rsidR="00AC4071" w:rsidRDefault="00AC4071" w:rsidP="00AC4071">
      <w:pPr>
        <w:pStyle w:val="NormalWeb"/>
        <w:spacing w:before="0" w:beforeAutospacing="0" w:after="0" w:afterAutospacing="0"/>
      </w:pPr>
      <w:r>
        <w:rPr>
          <w:rFonts w:ascii="Cambria" w:hAnsi="Cambria"/>
          <w:color w:val="000000"/>
          <w:sz w:val="26"/>
          <w:szCs w:val="26"/>
        </w:rPr>
        <w:t>“</w:t>
      </w:r>
      <w:r>
        <w:rPr>
          <w:rFonts w:ascii="Cambria" w:hAnsi="Cambria"/>
          <w:b/>
          <w:bCs/>
          <w:i/>
          <w:iCs/>
          <w:color w:val="000000"/>
          <w:sz w:val="26"/>
          <w:szCs w:val="26"/>
        </w:rPr>
        <w:t>The Lord saw</w:t>
      </w:r>
      <w:r>
        <w:rPr>
          <w:rFonts w:ascii="Cambria" w:hAnsi="Cambria"/>
          <w:color w:val="000000"/>
          <w:sz w:val="26"/>
          <w:szCs w:val="26"/>
        </w:rPr>
        <w:t xml:space="preserve"> that the wickedness of man was great in the earth and that every intention of the thoughts of his heart was only evil continually… </w:t>
      </w:r>
      <w:r>
        <w:rPr>
          <w:rFonts w:ascii="Cambria" w:hAnsi="Cambria"/>
          <w:b/>
          <w:bCs/>
          <w:i/>
          <w:iCs/>
          <w:color w:val="000000"/>
          <w:sz w:val="26"/>
          <w:szCs w:val="26"/>
        </w:rPr>
        <w:t>So the Lord said</w:t>
      </w:r>
      <w:r>
        <w:rPr>
          <w:rFonts w:ascii="Cambria" w:hAnsi="Cambria"/>
          <w:color w:val="000000"/>
          <w:sz w:val="26"/>
          <w:szCs w:val="26"/>
        </w:rPr>
        <w:t>, ‘I will blot out man…’” Genesis 6:5</w:t>
      </w:r>
      <w:proofErr w:type="gramStart"/>
      <w:r>
        <w:rPr>
          <w:rFonts w:ascii="Cambria" w:hAnsi="Cambria"/>
          <w:color w:val="000000"/>
          <w:sz w:val="26"/>
          <w:szCs w:val="26"/>
        </w:rPr>
        <w:t>,7</w:t>
      </w:r>
      <w:proofErr w:type="gramEnd"/>
    </w:p>
    <w:p w:rsidR="00AC4071" w:rsidRDefault="00AC4071" w:rsidP="00AC4071"/>
    <w:p w:rsidR="00AC4071" w:rsidRDefault="00AC4071" w:rsidP="00AC4071">
      <w:pPr>
        <w:pStyle w:val="NormalWeb"/>
        <w:spacing w:before="0" w:beforeAutospacing="0" w:after="0" w:afterAutospacing="0"/>
      </w:pPr>
      <w:r>
        <w:rPr>
          <w:rFonts w:ascii="Cambria" w:hAnsi="Cambria"/>
          <w:b/>
          <w:bCs/>
          <w:sz w:val="26"/>
          <w:szCs w:val="26"/>
        </w:rPr>
        <w:t>The Lord Saw</w:t>
      </w:r>
      <w:r>
        <w:rPr>
          <w:rFonts w:ascii="Cambria" w:hAnsi="Cambria"/>
          <w:sz w:val="26"/>
          <w:szCs w:val="26"/>
        </w:rPr>
        <w:t>...</w:t>
      </w:r>
    </w:p>
    <w:p w:rsidR="00AC4071" w:rsidRDefault="00AC4071" w:rsidP="00AC4071">
      <w:pPr>
        <w:numPr>
          <w:ilvl w:val="0"/>
          <w:numId w:val="1"/>
        </w:numPr>
        <w:spacing w:before="200"/>
        <w:textAlignment w:val="baseline"/>
        <w:rPr>
          <w:rFonts w:ascii="Arial" w:hAnsi="Arial" w:cs="Arial"/>
          <w:sz w:val="26"/>
          <w:szCs w:val="26"/>
        </w:rPr>
      </w:pPr>
      <w:r>
        <w:rPr>
          <w:rFonts w:ascii="Cambria" w:hAnsi="Cambria" w:cs="Arial"/>
          <w:sz w:val="26"/>
          <w:szCs w:val="26"/>
        </w:rPr>
        <w:t xml:space="preserve">Every </w:t>
      </w:r>
      <w:r>
        <w:rPr>
          <w:rFonts w:ascii="Cambria" w:hAnsi="Cambria" w:cs="Arial"/>
          <w:b/>
          <w:bCs/>
          <w:sz w:val="26"/>
          <w:szCs w:val="26"/>
        </w:rPr>
        <w:t>Sin</w:t>
      </w:r>
      <w:r>
        <w:rPr>
          <w:rFonts w:ascii="Cambria" w:hAnsi="Cambria" w:cs="Arial"/>
          <w:sz w:val="26"/>
          <w:szCs w:val="26"/>
        </w:rPr>
        <w:t xml:space="preserve"> (6:5,11; Rev. 20:12)</w:t>
      </w:r>
    </w:p>
    <w:p w:rsidR="00AC4071" w:rsidRDefault="00AC4071" w:rsidP="00AC4071">
      <w:pPr>
        <w:numPr>
          <w:ilvl w:val="0"/>
          <w:numId w:val="1"/>
        </w:numPr>
        <w:spacing w:after="200"/>
        <w:textAlignment w:val="baseline"/>
        <w:rPr>
          <w:rFonts w:ascii="Arial" w:hAnsi="Arial" w:cs="Arial"/>
          <w:sz w:val="26"/>
          <w:szCs w:val="26"/>
        </w:rPr>
      </w:pPr>
      <w:r>
        <w:rPr>
          <w:rFonts w:ascii="Cambria" w:hAnsi="Cambria" w:cs="Arial"/>
          <w:sz w:val="26"/>
          <w:szCs w:val="26"/>
        </w:rPr>
        <w:t xml:space="preserve">Every </w:t>
      </w:r>
      <w:r>
        <w:rPr>
          <w:rFonts w:ascii="Cambria" w:hAnsi="Cambria" w:cs="Arial"/>
          <w:b/>
          <w:bCs/>
          <w:sz w:val="26"/>
          <w:szCs w:val="26"/>
        </w:rPr>
        <w:t>Thought</w:t>
      </w:r>
      <w:r>
        <w:rPr>
          <w:rFonts w:ascii="Cambria" w:hAnsi="Cambria" w:cs="Arial"/>
          <w:sz w:val="26"/>
          <w:szCs w:val="26"/>
        </w:rPr>
        <w:t xml:space="preserve"> (6:5,11; Rom. 1:23-28)</w:t>
      </w:r>
    </w:p>
    <w:p w:rsidR="00AC4071" w:rsidRDefault="00AC4071" w:rsidP="00AC4071"/>
    <w:p w:rsidR="00AC4071" w:rsidRDefault="00AC4071" w:rsidP="00AC4071">
      <w:pPr>
        <w:pStyle w:val="NormalWeb"/>
        <w:spacing w:before="0" w:beforeAutospacing="0" w:after="0" w:afterAutospacing="0"/>
      </w:pPr>
      <w:r>
        <w:rPr>
          <w:rFonts w:ascii="Cambria" w:hAnsi="Cambria"/>
          <w:color w:val="000000"/>
          <w:sz w:val="26"/>
          <w:szCs w:val="26"/>
        </w:rPr>
        <w:t>“Nothing is covered up that will not be revealed, or hidden that will not be known. Therefore whatever you have said in the dark shall be heard in the light, and what you have whispered in private rooms shall be proclaimed on the housetops.” Luke 12:2-3</w:t>
      </w:r>
    </w:p>
    <w:p w:rsidR="00AC4071" w:rsidRDefault="00AC4071" w:rsidP="00AC4071"/>
    <w:p w:rsidR="00AC4071" w:rsidRDefault="00AC4071" w:rsidP="00AC4071">
      <w:pPr>
        <w:pStyle w:val="NormalWeb"/>
        <w:spacing w:before="0" w:beforeAutospacing="0" w:after="0" w:afterAutospacing="0"/>
      </w:pPr>
      <w:r>
        <w:rPr>
          <w:rFonts w:ascii="Cambria" w:hAnsi="Cambria"/>
          <w:b/>
          <w:bCs/>
          <w:color w:val="000000"/>
          <w:sz w:val="26"/>
          <w:szCs w:val="26"/>
        </w:rPr>
        <w:t>The Lord Said</w:t>
      </w:r>
      <w:r>
        <w:rPr>
          <w:rFonts w:ascii="Cambria" w:hAnsi="Cambria"/>
          <w:color w:val="000000"/>
          <w:sz w:val="26"/>
          <w:szCs w:val="26"/>
        </w:rPr>
        <w:t>...</w:t>
      </w:r>
    </w:p>
    <w:p w:rsidR="00AC4071" w:rsidRDefault="00AC4071" w:rsidP="00AC4071">
      <w:pPr>
        <w:numPr>
          <w:ilvl w:val="0"/>
          <w:numId w:val="2"/>
        </w:numPr>
        <w:spacing w:before="200"/>
        <w:textAlignment w:val="baseline"/>
        <w:rPr>
          <w:rFonts w:ascii="Arial" w:hAnsi="Arial" w:cs="Arial"/>
          <w:sz w:val="26"/>
          <w:szCs w:val="26"/>
        </w:rPr>
      </w:pPr>
      <w:r>
        <w:rPr>
          <w:rFonts w:ascii="Cambria" w:hAnsi="Cambria" w:cs="Arial"/>
          <w:color w:val="000000"/>
          <w:sz w:val="26"/>
          <w:szCs w:val="26"/>
        </w:rPr>
        <w:t xml:space="preserve">He will </w:t>
      </w:r>
      <w:r>
        <w:rPr>
          <w:rFonts w:ascii="Cambria" w:hAnsi="Cambria" w:cs="Arial"/>
          <w:b/>
          <w:bCs/>
          <w:color w:val="000000"/>
          <w:sz w:val="26"/>
          <w:szCs w:val="26"/>
        </w:rPr>
        <w:t>Punish</w:t>
      </w:r>
      <w:r>
        <w:rPr>
          <w:rFonts w:ascii="Cambria" w:hAnsi="Cambria" w:cs="Arial"/>
          <w:color w:val="000000"/>
          <w:sz w:val="26"/>
          <w:szCs w:val="26"/>
        </w:rPr>
        <w:t xml:space="preserve"> sinners (6:13,17; Lk. 17:26-27; Gen. 2:17; 3:19; 6:7; 7:16; Rom. 2:6-8; 2 </w:t>
      </w:r>
      <w:proofErr w:type="spellStart"/>
      <w:r>
        <w:rPr>
          <w:rFonts w:ascii="Cambria" w:hAnsi="Cambria" w:cs="Arial"/>
          <w:color w:val="000000"/>
          <w:sz w:val="26"/>
          <w:szCs w:val="26"/>
        </w:rPr>
        <w:t>Thes</w:t>
      </w:r>
      <w:proofErr w:type="spellEnd"/>
      <w:r>
        <w:rPr>
          <w:rFonts w:ascii="Cambria" w:hAnsi="Cambria" w:cs="Arial"/>
          <w:color w:val="000000"/>
          <w:sz w:val="26"/>
          <w:szCs w:val="26"/>
        </w:rPr>
        <w:t>. 1:7-8; Rev. 21:8)</w:t>
      </w:r>
    </w:p>
    <w:p w:rsidR="00AC4071" w:rsidRDefault="00AC4071" w:rsidP="00AC4071">
      <w:pPr>
        <w:numPr>
          <w:ilvl w:val="0"/>
          <w:numId w:val="2"/>
        </w:numPr>
        <w:spacing w:after="200"/>
        <w:textAlignment w:val="baseline"/>
        <w:rPr>
          <w:rFonts w:ascii="Arial" w:hAnsi="Arial" w:cs="Arial"/>
          <w:sz w:val="26"/>
          <w:szCs w:val="26"/>
        </w:rPr>
      </w:pPr>
      <w:r>
        <w:rPr>
          <w:rFonts w:ascii="Cambria" w:hAnsi="Cambria" w:cs="Arial"/>
          <w:color w:val="000000"/>
          <w:sz w:val="26"/>
          <w:szCs w:val="26"/>
        </w:rPr>
        <w:t xml:space="preserve">He will </w:t>
      </w:r>
      <w:r>
        <w:rPr>
          <w:rFonts w:ascii="Cambria" w:hAnsi="Cambria" w:cs="Arial"/>
          <w:b/>
          <w:bCs/>
          <w:color w:val="000000"/>
          <w:sz w:val="26"/>
          <w:szCs w:val="26"/>
        </w:rPr>
        <w:t>Save</w:t>
      </w:r>
      <w:r>
        <w:rPr>
          <w:rFonts w:ascii="Cambria" w:hAnsi="Cambria" w:cs="Arial"/>
          <w:color w:val="000000"/>
          <w:sz w:val="26"/>
          <w:szCs w:val="26"/>
        </w:rPr>
        <w:t xml:space="preserve"> anyone who comes to Him in faith (6:8, 17-18; Heb. 11:7)</w:t>
      </w:r>
    </w:p>
    <w:p w:rsidR="00AC4071" w:rsidRDefault="00AC4071" w:rsidP="00AC4071"/>
    <w:p w:rsidR="00AC4071" w:rsidRDefault="00AC4071" w:rsidP="00AC4071">
      <w:pPr>
        <w:pStyle w:val="NormalWeb"/>
        <w:spacing w:before="0" w:beforeAutospacing="0" w:after="0" w:afterAutospacing="0"/>
      </w:pPr>
      <w:r>
        <w:rPr>
          <w:rFonts w:ascii="Cambria" w:hAnsi="Cambria"/>
          <w:color w:val="000000"/>
          <w:sz w:val="26"/>
          <w:szCs w:val="26"/>
        </w:rPr>
        <w:t>"If he did not spare the ancient world when he brought the flood on its ungodly people, but protected Noah, a preacher of righteousness, and seven others... then the Lord knows how to rescue the godly from trials and to hold the unrighteous for punishment on the day of judgment." 2 Peter 2:5,9, NIV</w:t>
      </w:r>
    </w:p>
    <w:p w:rsidR="00AC4071" w:rsidRDefault="00AC4071" w:rsidP="00AC4071"/>
    <w:p w:rsidR="00AC4071" w:rsidRDefault="00AC4071" w:rsidP="00AC4071">
      <w:pPr>
        <w:pStyle w:val="NormalWeb"/>
        <w:spacing w:before="0" w:beforeAutospacing="0" w:after="0" w:afterAutospacing="0"/>
      </w:pPr>
    </w:p>
    <w:p w:rsidR="00AC4071" w:rsidRDefault="00AC4071" w:rsidP="00AC4071"/>
    <w:p w:rsidR="00C30FAC" w:rsidRDefault="00C30FAC"/>
    <w:sectPr w:rsidR="00C30FAC" w:rsidSect="00CE61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B0B"/>
    <w:multiLevelType w:val="multilevel"/>
    <w:tmpl w:val="B8C85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E632484"/>
    <w:multiLevelType w:val="multilevel"/>
    <w:tmpl w:val="38602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C4071"/>
    <w:rsid w:val="006B69C1"/>
    <w:rsid w:val="009730FC"/>
    <w:rsid w:val="00AC4071"/>
    <w:rsid w:val="00B75BF6"/>
    <w:rsid w:val="00C30FAC"/>
    <w:rsid w:val="00CE6111"/>
    <w:rsid w:val="00EF20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071"/>
    <w:pPr>
      <w:spacing w:before="100" w:beforeAutospacing="1" w:after="100" w:afterAutospacing="1"/>
    </w:pPr>
  </w:style>
  <w:style w:type="paragraph" w:styleId="ListParagraph">
    <w:name w:val="List Paragraph"/>
    <w:basedOn w:val="Normal"/>
    <w:uiPriority w:val="34"/>
    <w:qFormat/>
    <w:rsid w:val="00B75BF6"/>
    <w:pPr>
      <w:ind w:left="720"/>
      <w:contextualSpacing/>
    </w:pPr>
  </w:style>
</w:styles>
</file>

<file path=word/webSettings.xml><?xml version="1.0" encoding="utf-8"?>
<w:webSettings xmlns:r="http://schemas.openxmlformats.org/officeDocument/2006/relationships" xmlns:w="http://schemas.openxmlformats.org/wordprocessingml/2006/main">
  <w:divs>
    <w:div w:id="16393507">
      <w:bodyDiv w:val="1"/>
      <w:marLeft w:val="0"/>
      <w:marRight w:val="0"/>
      <w:marTop w:val="0"/>
      <w:marBottom w:val="0"/>
      <w:divBdr>
        <w:top w:val="none" w:sz="0" w:space="0" w:color="auto"/>
        <w:left w:val="none" w:sz="0" w:space="0" w:color="auto"/>
        <w:bottom w:val="none" w:sz="0" w:space="0" w:color="auto"/>
        <w:right w:val="none" w:sz="0" w:space="0" w:color="auto"/>
      </w:divBdr>
    </w:div>
    <w:div w:id="227156811">
      <w:bodyDiv w:val="1"/>
      <w:marLeft w:val="0"/>
      <w:marRight w:val="0"/>
      <w:marTop w:val="0"/>
      <w:marBottom w:val="0"/>
      <w:divBdr>
        <w:top w:val="none" w:sz="0" w:space="0" w:color="auto"/>
        <w:left w:val="none" w:sz="0" w:space="0" w:color="auto"/>
        <w:bottom w:val="none" w:sz="0" w:space="0" w:color="auto"/>
        <w:right w:val="none" w:sz="0" w:space="0" w:color="auto"/>
      </w:divBdr>
    </w:div>
    <w:div w:id="531260798">
      <w:bodyDiv w:val="1"/>
      <w:marLeft w:val="0"/>
      <w:marRight w:val="0"/>
      <w:marTop w:val="0"/>
      <w:marBottom w:val="0"/>
      <w:divBdr>
        <w:top w:val="none" w:sz="0" w:space="0" w:color="auto"/>
        <w:left w:val="none" w:sz="0" w:space="0" w:color="auto"/>
        <w:bottom w:val="none" w:sz="0" w:space="0" w:color="auto"/>
        <w:right w:val="none" w:sz="0" w:space="0" w:color="auto"/>
      </w:divBdr>
    </w:div>
    <w:div w:id="1711413697">
      <w:bodyDiv w:val="1"/>
      <w:marLeft w:val="0"/>
      <w:marRight w:val="0"/>
      <w:marTop w:val="0"/>
      <w:marBottom w:val="0"/>
      <w:divBdr>
        <w:top w:val="none" w:sz="0" w:space="0" w:color="auto"/>
        <w:left w:val="none" w:sz="0" w:space="0" w:color="auto"/>
        <w:bottom w:val="none" w:sz="0" w:space="0" w:color="auto"/>
        <w:right w:val="none" w:sz="0" w:space="0" w:color="auto"/>
      </w:divBdr>
    </w:div>
    <w:div w:id="19705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cp:lastModifiedBy>
  <cp:revision>3</cp:revision>
  <dcterms:created xsi:type="dcterms:W3CDTF">2021-09-30T13:33:00Z</dcterms:created>
  <dcterms:modified xsi:type="dcterms:W3CDTF">2021-09-30T14:43:00Z</dcterms:modified>
</cp:coreProperties>
</file>