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884E" w14:textId="77777777" w:rsidR="00430F18" w:rsidRPr="00430F18" w:rsidRDefault="00430F18" w:rsidP="00430F18">
      <w:pPr>
        <w:pStyle w:val="NormalWeb"/>
        <w:spacing w:before="0" w:beforeAutospacing="0" w:after="0" w:afterAutospacing="0"/>
        <w:jc w:val="center"/>
        <w:rPr>
          <w:rFonts w:ascii="Avenir" w:hAnsi="Avenir"/>
        </w:rPr>
      </w:pPr>
      <w:r w:rsidRPr="00430F18">
        <w:rPr>
          <w:rFonts w:ascii="Avenir" w:hAnsi="Avenir"/>
          <w:b/>
          <w:bCs/>
          <w:color w:val="000000"/>
        </w:rPr>
        <w:t>Overflowing</w:t>
      </w:r>
    </w:p>
    <w:p w14:paraId="105F0F66" w14:textId="77777777" w:rsidR="00430F18" w:rsidRPr="00430F18" w:rsidRDefault="00430F18" w:rsidP="00430F18">
      <w:pPr>
        <w:pStyle w:val="NormalWeb"/>
        <w:spacing w:before="0" w:beforeAutospacing="0" w:after="0" w:afterAutospacing="0"/>
        <w:jc w:val="center"/>
        <w:rPr>
          <w:rFonts w:ascii="Avenir" w:hAnsi="Avenir"/>
        </w:rPr>
      </w:pPr>
      <w:r w:rsidRPr="00430F18">
        <w:rPr>
          <w:rFonts w:ascii="Avenir" w:hAnsi="Avenir"/>
          <w:color w:val="000000"/>
        </w:rPr>
        <w:t>Ephesians 3:14-21</w:t>
      </w:r>
    </w:p>
    <w:p w14:paraId="29DE87A9" w14:textId="77777777" w:rsidR="00430F18" w:rsidRPr="00430F18" w:rsidRDefault="00430F18" w:rsidP="00430F18">
      <w:pPr>
        <w:pStyle w:val="NormalWeb"/>
        <w:spacing w:before="0" w:beforeAutospacing="0" w:after="0" w:afterAutospacing="0"/>
        <w:rPr>
          <w:rFonts w:ascii="Avenir" w:hAnsi="Avenir"/>
        </w:rPr>
      </w:pPr>
    </w:p>
    <w:p w14:paraId="59071C6F" w14:textId="77777777" w:rsidR="00430F18" w:rsidRPr="00430F18" w:rsidRDefault="00430F18" w:rsidP="00430F18">
      <w:pPr>
        <w:pStyle w:val="NormalWeb"/>
        <w:spacing w:before="0" w:beforeAutospacing="0" w:after="0" w:afterAutospacing="0"/>
        <w:rPr>
          <w:rFonts w:ascii="Avenir" w:hAnsi="Avenir"/>
        </w:rPr>
      </w:pPr>
      <w:r w:rsidRPr="00430F18">
        <w:rPr>
          <w:rFonts w:ascii="Avenir" w:hAnsi="Avenir"/>
          <w:color w:val="000000"/>
        </w:rPr>
        <w:t>“That you, being rooted and grounded in love, may have strength to comprehend with all the saints what is the breadth and length and height and depth, and to know the love of Christ that surpasses knowledge, that you may be filled with all the fullness of God.” Ephesians 3:17-19</w:t>
      </w:r>
    </w:p>
    <w:p w14:paraId="00DAB774" w14:textId="77777777" w:rsidR="00430F18" w:rsidRPr="00430F18" w:rsidRDefault="00430F18" w:rsidP="00430F18">
      <w:pPr>
        <w:pStyle w:val="NormalWeb"/>
        <w:spacing w:before="0" w:beforeAutospacing="0" w:after="0" w:afterAutospacing="0"/>
        <w:rPr>
          <w:rFonts w:ascii="Avenir" w:hAnsi="Avenir"/>
        </w:rPr>
      </w:pPr>
    </w:p>
    <w:p w14:paraId="61BC8A8C" w14:textId="77777777" w:rsidR="00430F18" w:rsidRPr="00430F18" w:rsidRDefault="00430F18" w:rsidP="00430F18">
      <w:pPr>
        <w:pStyle w:val="NormalWeb"/>
        <w:spacing w:before="0" w:beforeAutospacing="0" w:after="0" w:afterAutospacing="0" w:line="360" w:lineRule="auto"/>
        <w:rPr>
          <w:rFonts w:ascii="Avenir" w:hAnsi="Avenir"/>
        </w:rPr>
      </w:pPr>
      <w:r w:rsidRPr="00430F18">
        <w:rPr>
          <w:rFonts w:ascii="Avenir" w:hAnsi="Avenir"/>
          <w:b/>
          <w:bCs/>
          <w:color w:val="000000"/>
        </w:rPr>
        <w:t>What you need from God:</w:t>
      </w:r>
    </w:p>
    <w:p w14:paraId="191BF98D" w14:textId="27095119" w:rsidR="00430F18" w:rsidRPr="00430F18" w:rsidRDefault="00430F18" w:rsidP="00430F18">
      <w:pPr>
        <w:numPr>
          <w:ilvl w:val="0"/>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P</w:t>
      </w:r>
      <w:r w:rsidR="007B3AAC">
        <w:rPr>
          <w:rFonts w:ascii="Avenir" w:hAnsi="Avenir" w:cs="Times New Roman"/>
          <w:b/>
          <w:bCs/>
          <w:color w:val="000000"/>
        </w:rPr>
        <w:t>_______</w:t>
      </w:r>
      <w:r w:rsidRPr="00430F18">
        <w:rPr>
          <w:rFonts w:ascii="Avenir" w:hAnsi="Avenir" w:cs="Times New Roman"/>
          <w:color w:val="000000"/>
        </w:rPr>
        <w:t xml:space="preserve"> of Christ (v. 16)</w:t>
      </w:r>
    </w:p>
    <w:p w14:paraId="6141493F" w14:textId="7217DD59" w:rsidR="00430F18" w:rsidRDefault="00430F18" w:rsidP="00430F18">
      <w:pPr>
        <w:numPr>
          <w:ilvl w:val="1"/>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So Pray to the </w:t>
      </w:r>
      <w:r w:rsidRPr="00430F18">
        <w:rPr>
          <w:rFonts w:ascii="Avenir" w:hAnsi="Avenir" w:cs="Times New Roman"/>
          <w:b/>
          <w:bCs/>
          <w:color w:val="000000"/>
        </w:rPr>
        <w:t>F</w:t>
      </w:r>
      <w:r w:rsidR="007B3AAC">
        <w:rPr>
          <w:rFonts w:ascii="Avenir" w:hAnsi="Avenir" w:cs="Times New Roman"/>
          <w:b/>
          <w:bCs/>
          <w:color w:val="000000"/>
        </w:rPr>
        <w:t>_______</w:t>
      </w:r>
      <w:r w:rsidRPr="00430F18">
        <w:rPr>
          <w:rFonts w:ascii="Avenir" w:hAnsi="Avenir" w:cs="Times New Roman"/>
          <w:color w:val="000000"/>
        </w:rPr>
        <w:t xml:space="preserve"> (v. 14-15)</w:t>
      </w:r>
    </w:p>
    <w:p w14:paraId="321422F5" w14:textId="77777777" w:rsidR="00430F18" w:rsidRPr="00430F18" w:rsidRDefault="00430F18" w:rsidP="00430F18">
      <w:pPr>
        <w:spacing w:line="360" w:lineRule="auto"/>
        <w:textAlignment w:val="baseline"/>
        <w:rPr>
          <w:rFonts w:ascii="Avenir" w:hAnsi="Avenir" w:cs="Times New Roman"/>
          <w:color w:val="000000"/>
        </w:rPr>
      </w:pPr>
    </w:p>
    <w:p w14:paraId="20A3EA7A" w14:textId="3C73DACD" w:rsidR="00430F18" w:rsidRPr="00430F18" w:rsidRDefault="00430F18" w:rsidP="00430F18">
      <w:pPr>
        <w:numPr>
          <w:ilvl w:val="0"/>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S</w:t>
      </w:r>
      <w:r w:rsidR="007B3AAC">
        <w:rPr>
          <w:rFonts w:ascii="Avenir" w:hAnsi="Avenir" w:cs="Times New Roman"/>
          <w:b/>
          <w:bCs/>
          <w:color w:val="000000"/>
        </w:rPr>
        <w:t>_______</w:t>
      </w:r>
      <w:r w:rsidRPr="00430F18">
        <w:rPr>
          <w:rFonts w:ascii="Avenir" w:hAnsi="Avenir" w:cs="Times New Roman"/>
          <w:color w:val="000000"/>
        </w:rPr>
        <w:t xml:space="preserve"> of Christ (v. 16)</w:t>
      </w:r>
    </w:p>
    <w:p w14:paraId="4B671613" w14:textId="1E27326D" w:rsidR="00430F18" w:rsidRDefault="00430F18" w:rsidP="00430F18">
      <w:pPr>
        <w:numPr>
          <w:ilvl w:val="1"/>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So Believe the </w:t>
      </w:r>
      <w:r w:rsidRPr="00430F18">
        <w:rPr>
          <w:rFonts w:ascii="Avenir" w:hAnsi="Avenir" w:cs="Times New Roman"/>
          <w:b/>
          <w:bCs/>
          <w:color w:val="000000"/>
        </w:rPr>
        <w:t>G</w:t>
      </w:r>
      <w:r w:rsidR="007B3AAC">
        <w:rPr>
          <w:rFonts w:ascii="Avenir" w:hAnsi="Avenir" w:cs="Times New Roman"/>
          <w:b/>
          <w:bCs/>
          <w:color w:val="000000"/>
        </w:rPr>
        <w:t>_______</w:t>
      </w:r>
      <w:r w:rsidRPr="00430F18">
        <w:rPr>
          <w:rFonts w:ascii="Avenir" w:hAnsi="Avenir" w:cs="Times New Roman"/>
          <w:color w:val="000000"/>
        </w:rPr>
        <w:t xml:space="preserve"> (v. 17; 1 Cor. 3:16; 6:19)</w:t>
      </w:r>
    </w:p>
    <w:p w14:paraId="63ED3859" w14:textId="77777777" w:rsidR="00430F18" w:rsidRPr="00430F18" w:rsidRDefault="00430F18" w:rsidP="00430F18">
      <w:pPr>
        <w:spacing w:line="360" w:lineRule="auto"/>
        <w:textAlignment w:val="baseline"/>
        <w:rPr>
          <w:rFonts w:ascii="Avenir" w:hAnsi="Avenir" w:cs="Times New Roman"/>
          <w:color w:val="000000"/>
        </w:rPr>
      </w:pPr>
    </w:p>
    <w:p w14:paraId="4CC6A2E1" w14:textId="72F352F9" w:rsidR="00430F18" w:rsidRPr="00430F18" w:rsidRDefault="00430F18" w:rsidP="00430F18">
      <w:pPr>
        <w:numPr>
          <w:ilvl w:val="0"/>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L</w:t>
      </w:r>
      <w:r w:rsidR="007B3AAC">
        <w:rPr>
          <w:rFonts w:ascii="Avenir" w:hAnsi="Avenir" w:cs="Times New Roman"/>
          <w:b/>
          <w:bCs/>
          <w:color w:val="000000"/>
        </w:rPr>
        <w:t>_______</w:t>
      </w:r>
      <w:r w:rsidRPr="00430F18">
        <w:rPr>
          <w:rFonts w:ascii="Avenir" w:hAnsi="Avenir" w:cs="Times New Roman"/>
          <w:color w:val="000000"/>
        </w:rPr>
        <w:t xml:space="preserve"> of Christ</w:t>
      </w:r>
    </w:p>
    <w:p w14:paraId="7B63729E" w14:textId="44A9CDB9" w:rsidR="00430F18" w:rsidRDefault="00430F18" w:rsidP="00430F18">
      <w:pPr>
        <w:numPr>
          <w:ilvl w:val="1"/>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So </w:t>
      </w:r>
      <w:r w:rsidRPr="00430F18">
        <w:rPr>
          <w:rFonts w:ascii="Avenir" w:hAnsi="Avenir" w:cs="Times New Roman"/>
          <w:b/>
          <w:bCs/>
          <w:color w:val="000000"/>
        </w:rPr>
        <w:t>C</w:t>
      </w:r>
      <w:r w:rsidR="007B3AAC">
        <w:rPr>
          <w:rFonts w:ascii="Avenir" w:hAnsi="Avenir" w:cs="Times New Roman"/>
          <w:b/>
          <w:bCs/>
          <w:color w:val="000000"/>
        </w:rPr>
        <w:t>_______</w:t>
      </w:r>
      <w:r w:rsidRPr="00430F18">
        <w:rPr>
          <w:rFonts w:ascii="Avenir" w:hAnsi="Avenir" w:cs="Times New Roman"/>
          <w:color w:val="000000"/>
        </w:rPr>
        <w:t xml:space="preserve"> with Believers (v. 17-19) </w:t>
      </w:r>
    </w:p>
    <w:p w14:paraId="37248816" w14:textId="77777777" w:rsidR="00430F18" w:rsidRPr="00430F18" w:rsidRDefault="00430F18" w:rsidP="00430F18">
      <w:pPr>
        <w:spacing w:line="360" w:lineRule="auto"/>
        <w:textAlignment w:val="baseline"/>
        <w:rPr>
          <w:rFonts w:ascii="Avenir" w:hAnsi="Avenir" w:cs="Times New Roman"/>
          <w:color w:val="000000"/>
        </w:rPr>
      </w:pPr>
    </w:p>
    <w:p w14:paraId="31311248" w14:textId="748683EE" w:rsidR="00430F18" w:rsidRPr="00430F18" w:rsidRDefault="00430F18" w:rsidP="00430F18">
      <w:pPr>
        <w:numPr>
          <w:ilvl w:val="0"/>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L</w:t>
      </w:r>
      <w:r w:rsidR="007B3AAC">
        <w:rPr>
          <w:rFonts w:ascii="Avenir" w:hAnsi="Avenir" w:cs="Times New Roman"/>
          <w:b/>
          <w:bCs/>
          <w:color w:val="000000"/>
        </w:rPr>
        <w:t>_______</w:t>
      </w:r>
      <w:r w:rsidRPr="00430F18">
        <w:rPr>
          <w:rFonts w:ascii="Avenir" w:hAnsi="Avenir" w:cs="Times New Roman"/>
          <w:color w:val="000000"/>
        </w:rPr>
        <w:t xml:space="preserve"> of Christ (v. 19) </w:t>
      </w:r>
    </w:p>
    <w:p w14:paraId="429729CD" w14:textId="11B3896E" w:rsidR="00430F18" w:rsidRPr="00430F18" w:rsidRDefault="00430F18" w:rsidP="00430F18">
      <w:pPr>
        <w:numPr>
          <w:ilvl w:val="1"/>
          <w:numId w:val="1"/>
        </w:numPr>
        <w:spacing w:line="360" w:lineRule="auto"/>
        <w:textAlignment w:val="baseline"/>
        <w:rPr>
          <w:rFonts w:ascii="Avenir" w:hAnsi="Avenir" w:cs="Times New Roman"/>
          <w:color w:val="000000"/>
        </w:rPr>
      </w:pPr>
      <w:r w:rsidRPr="00430F18">
        <w:rPr>
          <w:rFonts w:ascii="Avenir" w:hAnsi="Avenir" w:cs="Times New Roman"/>
          <w:color w:val="000000"/>
        </w:rPr>
        <w:t xml:space="preserve">So </w:t>
      </w:r>
      <w:r w:rsidRPr="00430F18">
        <w:rPr>
          <w:rFonts w:ascii="Avenir" w:hAnsi="Avenir" w:cs="Times New Roman"/>
          <w:b/>
          <w:bCs/>
          <w:color w:val="000000"/>
        </w:rPr>
        <w:t>A</w:t>
      </w:r>
      <w:r w:rsidR="007B3AAC">
        <w:rPr>
          <w:rFonts w:ascii="Avenir" w:hAnsi="Avenir" w:cs="Times New Roman"/>
          <w:b/>
          <w:bCs/>
          <w:color w:val="000000"/>
        </w:rPr>
        <w:t>_______</w:t>
      </w:r>
      <w:r w:rsidRPr="00430F18">
        <w:rPr>
          <w:rFonts w:ascii="Avenir" w:hAnsi="Avenir" w:cs="Times New Roman"/>
          <w:color w:val="000000"/>
        </w:rPr>
        <w:t xml:space="preserve"> in His Love (v. 20-21; John 15:1-11)</w:t>
      </w:r>
    </w:p>
    <w:p w14:paraId="3C2B688D" w14:textId="77777777" w:rsidR="00430F18" w:rsidRPr="00430F18" w:rsidRDefault="00430F18" w:rsidP="00430F18">
      <w:pPr>
        <w:rPr>
          <w:rFonts w:ascii="Avenir" w:hAnsi="Avenir"/>
        </w:rPr>
      </w:pPr>
    </w:p>
    <w:p w14:paraId="4A60516C" w14:textId="77777777" w:rsidR="00430F18" w:rsidRDefault="00430F18" w:rsidP="00430F18">
      <w:pPr>
        <w:pStyle w:val="NormalWeb"/>
        <w:spacing w:before="0" w:beforeAutospacing="0" w:after="0" w:afterAutospacing="0"/>
        <w:rPr>
          <w:rFonts w:ascii="Avenir" w:hAnsi="Avenir"/>
          <w:color w:val="000000"/>
        </w:rPr>
      </w:pPr>
      <w:r w:rsidRPr="00430F18">
        <w:rPr>
          <w:rFonts w:ascii="Avenir" w:hAnsi="Avenir"/>
          <w:color w:val="000000"/>
        </w:rPr>
        <w:t xml:space="preserve">“Now to him who is able to do far more abundantly than all that we ask or think, according to the power at work within us, to him be glory in the church and in Christ Jesus throughout all generations, forever and ever. Amen.” </w:t>
      </w:r>
    </w:p>
    <w:p w14:paraId="6856C336" w14:textId="3581A9EA" w:rsidR="00430F18" w:rsidRPr="00430F18" w:rsidRDefault="00430F18" w:rsidP="00430F18">
      <w:pPr>
        <w:pStyle w:val="NormalWeb"/>
        <w:spacing w:before="0" w:beforeAutospacing="0" w:after="0" w:afterAutospacing="0"/>
        <w:rPr>
          <w:rFonts w:ascii="Avenir" w:hAnsi="Avenir"/>
        </w:rPr>
      </w:pPr>
      <w:r w:rsidRPr="00430F18">
        <w:rPr>
          <w:rFonts w:ascii="Avenir" w:hAnsi="Avenir"/>
          <w:color w:val="000000"/>
        </w:rPr>
        <w:t>Ephesians 3:20-21</w:t>
      </w:r>
    </w:p>
    <w:p w14:paraId="638BCE39" w14:textId="77777777" w:rsidR="00430F18" w:rsidRDefault="00430F18" w:rsidP="00430F18"/>
    <w:p w14:paraId="3EA2A4BA" w14:textId="08E84E18" w:rsidR="007B3AAC" w:rsidRDefault="007B3AAC">
      <w:pPr>
        <w:spacing w:after="160" w:line="259" w:lineRule="auto"/>
      </w:pPr>
      <w:r>
        <w:br w:type="page"/>
      </w:r>
    </w:p>
    <w:p w14:paraId="1FA0093E" w14:textId="77777777" w:rsidR="007B3AAC" w:rsidRPr="00430F18" w:rsidRDefault="007B3AAC" w:rsidP="007B3AAC">
      <w:pPr>
        <w:pStyle w:val="NormalWeb"/>
        <w:spacing w:before="0" w:beforeAutospacing="0" w:after="0" w:afterAutospacing="0"/>
        <w:jc w:val="center"/>
        <w:rPr>
          <w:rFonts w:ascii="Avenir" w:hAnsi="Avenir"/>
        </w:rPr>
      </w:pPr>
      <w:r w:rsidRPr="00430F18">
        <w:rPr>
          <w:rFonts w:ascii="Avenir" w:hAnsi="Avenir"/>
          <w:b/>
          <w:bCs/>
          <w:color w:val="000000"/>
        </w:rPr>
        <w:lastRenderedPageBreak/>
        <w:t>Overflowing</w:t>
      </w:r>
    </w:p>
    <w:p w14:paraId="598F58F4" w14:textId="77777777" w:rsidR="007B3AAC" w:rsidRPr="00430F18" w:rsidRDefault="007B3AAC" w:rsidP="007B3AAC">
      <w:pPr>
        <w:pStyle w:val="NormalWeb"/>
        <w:spacing w:before="0" w:beforeAutospacing="0" w:after="0" w:afterAutospacing="0"/>
        <w:jc w:val="center"/>
        <w:rPr>
          <w:rFonts w:ascii="Avenir" w:hAnsi="Avenir"/>
        </w:rPr>
      </w:pPr>
      <w:r w:rsidRPr="00430F18">
        <w:rPr>
          <w:rFonts w:ascii="Avenir" w:hAnsi="Avenir"/>
          <w:color w:val="000000"/>
        </w:rPr>
        <w:t>Ephesians 3:14-21</w:t>
      </w:r>
    </w:p>
    <w:p w14:paraId="6B5462C7" w14:textId="77777777" w:rsidR="007B3AAC" w:rsidRPr="00430F18" w:rsidRDefault="007B3AAC" w:rsidP="007B3AAC">
      <w:pPr>
        <w:pStyle w:val="NormalWeb"/>
        <w:spacing w:before="0" w:beforeAutospacing="0" w:after="0" w:afterAutospacing="0"/>
        <w:rPr>
          <w:rFonts w:ascii="Avenir" w:hAnsi="Avenir"/>
        </w:rPr>
      </w:pPr>
    </w:p>
    <w:p w14:paraId="1F5E59D7" w14:textId="77777777" w:rsidR="007B3AAC" w:rsidRPr="00430F18" w:rsidRDefault="007B3AAC" w:rsidP="007B3AAC">
      <w:pPr>
        <w:pStyle w:val="NormalWeb"/>
        <w:spacing w:before="0" w:beforeAutospacing="0" w:after="0" w:afterAutospacing="0"/>
        <w:rPr>
          <w:rFonts w:ascii="Avenir" w:hAnsi="Avenir"/>
        </w:rPr>
      </w:pPr>
      <w:r w:rsidRPr="00430F18">
        <w:rPr>
          <w:rFonts w:ascii="Avenir" w:hAnsi="Avenir"/>
          <w:color w:val="000000"/>
        </w:rPr>
        <w:t>“That you, being rooted and grounded in love, may have strength to comprehend with all the saints what is the breadth and length and height and depth, and to know the love of Christ that surpasses knowledge, that you may be filled with all the fullness of God.” Ephesians 3:17-19</w:t>
      </w:r>
    </w:p>
    <w:p w14:paraId="01A9562A" w14:textId="77777777" w:rsidR="007B3AAC" w:rsidRPr="00430F18" w:rsidRDefault="007B3AAC" w:rsidP="007B3AAC">
      <w:pPr>
        <w:pStyle w:val="NormalWeb"/>
        <w:spacing w:before="0" w:beforeAutospacing="0" w:after="0" w:afterAutospacing="0"/>
        <w:rPr>
          <w:rFonts w:ascii="Avenir" w:hAnsi="Avenir"/>
        </w:rPr>
      </w:pPr>
    </w:p>
    <w:p w14:paraId="585B408E" w14:textId="77777777" w:rsidR="007B3AAC" w:rsidRPr="00430F18" w:rsidRDefault="007B3AAC" w:rsidP="007B3AAC">
      <w:pPr>
        <w:pStyle w:val="NormalWeb"/>
        <w:spacing w:before="0" w:beforeAutospacing="0" w:after="0" w:afterAutospacing="0" w:line="360" w:lineRule="auto"/>
        <w:rPr>
          <w:rFonts w:ascii="Avenir" w:hAnsi="Avenir"/>
        </w:rPr>
      </w:pPr>
      <w:r w:rsidRPr="00430F18">
        <w:rPr>
          <w:rFonts w:ascii="Avenir" w:hAnsi="Avenir"/>
          <w:b/>
          <w:bCs/>
          <w:color w:val="000000"/>
        </w:rPr>
        <w:t>What you need from God:</w:t>
      </w:r>
    </w:p>
    <w:p w14:paraId="3FC86360" w14:textId="77777777" w:rsidR="007B3AAC" w:rsidRPr="00430F18" w:rsidRDefault="007B3AAC" w:rsidP="007B3AAC">
      <w:pPr>
        <w:numPr>
          <w:ilvl w:val="0"/>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Power</w:t>
      </w:r>
      <w:r w:rsidRPr="00430F18">
        <w:rPr>
          <w:rFonts w:ascii="Avenir" w:hAnsi="Avenir" w:cs="Times New Roman"/>
          <w:color w:val="000000"/>
        </w:rPr>
        <w:t xml:space="preserve"> of Christ (v. 16)</w:t>
      </w:r>
    </w:p>
    <w:p w14:paraId="05992C60" w14:textId="77777777" w:rsidR="007B3AAC" w:rsidRDefault="007B3AAC" w:rsidP="007B3AAC">
      <w:pPr>
        <w:numPr>
          <w:ilvl w:val="1"/>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So Pray to the </w:t>
      </w:r>
      <w:r w:rsidRPr="00430F18">
        <w:rPr>
          <w:rFonts w:ascii="Avenir" w:hAnsi="Avenir" w:cs="Times New Roman"/>
          <w:b/>
          <w:bCs/>
          <w:color w:val="000000"/>
        </w:rPr>
        <w:t>Father</w:t>
      </w:r>
      <w:r w:rsidRPr="00430F18">
        <w:rPr>
          <w:rFonts w:ascii="Avenir" w:hAnsi="Avenir" w:cs="Times New Roman"/>
          <w:color w:val="000000"/>
        </w:rPr>
        <w:t xml:space="preserve"> (v. 14-15)</w:t>
      </w:r>
    </w:p>
    <w:p w14:paraId="604811D3" w14:textId="77777777" w:rsidR="007B3AAC" w:rsidRPr="00430F18" w:rsidRDefault="007B3AAC" w:rsidP="007B3AAC">
      <w:pPr>
        <w:spacing w:line="360" w:lineRule="auto"/>
        <w:textAlignment w:val="baseline"/>
        <w:rPr>
          <w:rFonts w:ascii="Avenir" w:hAnsi="Avenir" w:cs="Times New Roman"/>
          <w:color w:val="000000"/>
        </w:rPr>
      </w:pPr>
    </w:p>
    <w:p w14:paraId="47E0B946" w14:textId="77777777" w:rsidR="007B3AAC" w:rsidRPr="00430F18" w:rsidRDefault="007B3AAC" w:rsidP="007B3AAC">
      <w:pPr>
        <w:numPr>
          <w:ilvl w:val="0"/>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Spirit</w:t>
      </w:r>
      <w:r w:rsidRPr="00430F18">
        <w:rPr>
          <w:rFonts w:ascii="Avenir" w:hAnsi="Avenir" w:cs="Times New Roman"/>
          <w:color w:val="000000"/>
        </w:rPr>
        <w:t xml:space="preserve"> of Christ (v. 16)</w:t>
      </w:r>
    </w:p>
    <w:p w14:paraId="1330824E" w14:textId="77777777" w:rsidR="007B3AAC" w:rsidRDefault="007B3AAC" w:rsidP="007B3AAC">
      <w:pPr>
        <w:numPr>
          <w:ilvl w:val="1"/>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So Believe the </w:t>
      </w:r>
      <w:r w:rsidRPr="00430F18">
        <w:rPr>
          <w:rFonts w:ascii="Avenir" w:hAnsi="Avenir" w:cs="Times New Roman"/>
          <w:b/>
          <w:bCs/>
          <w:color w:val="000000"/>
        </w:rPr>
        <w:t>Gospel</w:t>
      </w:r>
      <w:r w:rsidRPr="00430F18">
        <w:rPr>
          <w:rFonts w:ascii="Avenir" w:hAnsi="Avenir" w:cs="Times New Roman"/>
          <w:color w:val="000000"/>
        </w:rPr>
        <w:t xml:space="preserve"> (v. 17; 1 Cor. 3:16; 6:19)</w:t>
      </w:r>
    </w:p>
    <w:p w14:paraId="4703B5F0" w14:textId="77777777" w:rsidR="007B3AAC" w:rsidRPr="00430F18" w:rsidRDefault="007B3AAC" w:rsidP="007B3AAC">
      <w:pPr>
        <w:spacing w:line="360" w:lineRule="auto"/>
        <w:textAlignment w:val="baseline"/>
        <w:rPr>
          <w:rFonts w:ascii="Avenir" w:hAnsi="Avenir" w:cs="Times New Roman"/>
          <w:color w:val="000000"/>
        </w:rPr>
      </w:pPr>
    </w:p>
    <w:p w14:paraId="74679C97" w14:textId="77777777" w:rsidR="007B3AAC" w:rsidRPr="00430F18" w:rsidRDefault="007B3AAC" w:rsidP="007B3AAC">
      <w:pPr>
        <w:numPr>
          <w:ilvl w:val="0"/>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Love</w:t>
      </w:r>
      <w:r w:rsidRPr="00430F18">
        <w:rPr>
          <w:rFonts w:ascii="Avenir" w:hAnsi="Avenir" w:cs="Times New Roman"/>
          <w:color w:val="000000"/>
        </w:rPr>
        <w:t xml:space="preserve"> of Christ</w:t>
      </w:r>
    </w:p>
    <w:p w14:paraId="45EF35FB" w14:textId="77777777" w:rsidR="007B3AAC" w:rsidRDefault="007B3AAC" w:rsidP="007B3AAC">
      <w:pPr>
        <w:numPr>
          <w:ilvl w:val="1"/>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So </w:t>
      </w:r>
      <w:r w:rsidRPr="00430F18">
        <w:rPr>
          <w:rFonts w:ascii="Avenir" w:hAnsi="Avenir" w:cs="Times New Roman"/>
          <w:b/>
          <w:bCs/>
          <w:color w:val="000000"/>
        </w:rPr>
        <w:t>Connect</w:t>
      </w:r>
      <w:r w:rsidRPr="00430F18">
        <w:rPr>
          <w:rFonts w:ascii="Avenir" w:hAnsi="Avenir" w:cs="Times New Roman"/>
          <w:color w:val="000000"/>
        </w:rPr>
        <w:t xml:space="preserve"> with Believers (v. 17-19) </w:t>
      </w:r>
    </w:p>
    <w:p w14:paraId="04F6B208" w14:textId="77777777" w:rsidR="007B3AAC" w:rsidRPr="00430F18" w:rsidRDefault="007B3AAC" w:rsidP="007B3AAC">
      <w:pPr>
        <w:spacing w:line="360" w:lineRule="auto"/>
        <w:textAlignment w:val="baseline"/>
        <w:rPr>
          <w:rFonts w:ascii="Avenir" w:hAnsi="Avenir" w:cs="Times New Roman"/>
          <w:color w:val="000000"/>
        </w:rPr>
      </w:pPr>
    </w:p>
    <w:p w14:paraId="07189A34" w14:textId="77777777" w:rsidR="007B3AAC" w:rsidRPr="00430F18" w:rsidRDefault="007B3AAC" w:rsidP="007B3AAC">
      <w:pPr>
        <w:numPr>
          <w:ilvl w:val="0"/>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The </w:t>
      </w:r>
      <w:r w:rsidRPr="00430F18">
        <w:rPr>
          <w:rFonts w:ascii="Avenir" w:hAnsi="Avenir" w:cs="Times New Roman"/>
          <w:b/>
          <w:bCs/>
          <w:color w:val="000000"/>
        </w:rPr>
        <w:t>Life</w:t>
      </w:r>
      <w:r w:rsidRPr="00430F18">
        <w:rPr>
          <w:rFonts w:ascii="Avenir" w:hAnsi="Avenir" w:cs="Times New Roman"/>
          <w:color w:val="000000"/>
        </w:rPr>
        <w:t xml:space="preserve"> of Christ (v. 19) </w:t>
      </w:r>
    </w:p>
    <w:p w14:paraId="55E06055" w14:textId="77777777" w:rsidR="007B3AAC" w:rsidRPr="00430F18" w:rsidRDefault="007B3AAC" w:rsidP="007B3AAC">
      <w:pPr>
        <w:numPr>
          <w:ilvl w:val="1"/>
          <w:numId w:val="2"/>
        </w:numPr>
        <w:spacing w:line="360" w:lineRule="auto"/>
        <w:textAlignment w:val="baseline"/>
        <w:rPr>
          <w:rFonts w:ascii="Avenir" w:hAnsi="Avenir" w:cs="Times New Roman"/>
          <w:color w:val="000000"/>
        </w:rPr>
      </w:pPr>
      <w:r w:rsidRPr="00430F18">
        <w:rPr>
          <w:rFonts w:ascii="Avenir" w:hAnsi="Avenir" w:cs="Times New Roman"/>
          <w:color w:val="000000"/>
        </w:rPr>
        <w:t xml:space="preserve">So </w:t>
      </w:r>
      <w:r w:rsidRPr="00430F18">
        <w:rPr>
          <w:rFonts w:ascii="Avenir" w:hAnsi="Avenir" w:cs="Times New Roman"/>
          <w:b/>
          <w:bCs/>
          <w:color w:val="000000"/>
        </w:rPr>
        <w:t>Abide</w:t>
      </w:r>
      <w:r w:rsidRPr="00430F18">
        <w:rPr>
          <w:rFonts w:ascii="Avenir" w:hAnsi="Avenir" w:cs="Times New Roman"/>
          <w:color w:val="000000"/>
        </w:rPr>
        <w:t xml:space="preserve"> in His Love (v. 20-21; John 15:1-11)</w:t>
      </w:r>
    </w:p>
    <w:p w14:paraId="1BDC7380" w14:textId="77777777" w:rsidR="007B3AAC" w:rsidRPr="00430F18" w:rsidRDefault="007B3AAC" w:rsidP="007B3AAC">
      <w:pPr>
        <w:rPr>
          <w:rFonts w:ascii="Avenir" w:hAnsi="Avenir"/>
        </w:rPr>
      </w:pPr>
    </w:p>
    <w:p w14:paraId="7347A813" w14:textId="77777777" w:rsidR="007B3AAC" w:rsidRDefault="007B3AAC" w:rsidP="007B3AAC">
      <w:pPr>
        <w:pStyle w:val="NormalWeb"/>
        <w:spacing w:before="0" w:beforeAutospacing="0" w:after="0" w:afterAutospacing="0"/>
        <w:rPr>
          <w:rFonts w:ascii="Avenir" w:hAnsi="Avenir"/>
          <w:color w:val="000000"/>
        </w:rPr>
      </w:pPr>
      <w:r w:rsidRPr="00430F18">
        <w:rPr>
          <w:rFonts w:ascii="Avenir" w:hAnsi="Avenir"/>
          <w:color w:val="000000"/>
        </w:rPr>
        <w:t xml:space="preserve">“Now to him who is able to do far more abundantly than all that we ask or think, according to the power at work within us, to him be glory in the church and in Christ Jesus throughout all generations, forever and ever. Amen.” </w:t>
      </w:r>
    </w:p>
    <w:p w14:paraId="1F07D20C" w14:textId="77777777" w:rsidR="007B3AAC" w:rsidRPr="00430F18" w:rsidRDefault="007B3AAC" w:rsidP="007B3AAC">
      <w:pPr>
        <w:pStyle w:val="NormalWeb"/>
        <w:spacing w:before="0" w:beforeAutospacing="0" w:after="0" w:afterAutospacing="0"/>
        <w:rPr>
          <w:rFonts w:ascii="Avenir" w:hAnsi="Avenir"/>
        </w:rPr>
      </w:pPr>
      <w:r w:rsidRPr="00430F18">
        <w:rPr>
          <w:rFonts w:ascii="Avenir" w:hAnsi="Avenir"/>
          <w:color w:val="000000"/>
        </w:rPr>
        <w:t>Ephesians 3:20-21</w:t>
      </w:r>
    </w:p>
    <w:p w14:paraId="5308AA83" w14:textId="77777777" w:rsidR="000C131C" w:rsidRPr="00430F18" w:rsidRDefault="000C131C" w:rsidP="00430F18"/>
    <w:sectPr w:rsidR="000C131C" w:rsidRPr="00430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panose1 w:val="020B05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25B4"/>
    <w:multiLevelType w:val="multilevel"/>
    <w:tmpl w:val="60BEB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671485"/>
    <w:multiLevelType w:val="multilevel"/>
    <w:tmpl w:val="60BEB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3121104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58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18"/>
    <w:rsid w:val="000C131C"/>
    <w:rsid w:val="00430F18"/>
    <w:rsid w:val="007B3AAC"/>
    <w:rsid w:val="00B02D18"/>
    <w:rsid w:val="00BD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F2EA"/>
  <w15:chartTrackingRefBased/>
  <w15:docId w15:val="{C99AA0B4-383A-4DF2-A1B3-81E582CF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1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30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F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18"/>
    <w:rPr>
      <w:rFonts w:eastAsiaTheme="majorEastAsia" w:cstheme="majorBidi"/>
      <w:color w:val="272727" w:themeColor="text1" w:themeTint="D8"/>
    </w:rPr>
  </w:style>
  <w:style w:type="paragraph" w:styleId="Title">
    <w:name w:val="Title"/>
    <w:basedOn w:val="Normal"/>
    <w:next w:val="Normal"/>
    <w:link w:val="TitleChar"/>
    <w:uiPriority w:val="10"/>
    <w:qFormat/>
    <w:rsid w:val="00430F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18"/>
    <w:pPr>
      <w:spacing w:before="160"/>
      <w:jc w:val="center"/>
    </w:pPr>
    <w:rPr>
      <w:i/>
      <w:iCs/>
      <w:color w:val="404040" w:themeColor="text1" w:themeTint="BF"/>
    </w:rPr>
  </w:style>
  <w:style w:type="character" w:customStyle="1" w:styleId="QuoteChar">
    <w:name w:val="Quote Char"/>
    <w:basedOn w:val="DefaultParagraphFont"/>
    <w:link w:val="Quote"/>
    <w:uiPriority w:val="29"/>
    <w:rsid w:val="00430F18"/>
    <w:rPr>
      <w:i/>
      <w:iCs/>
      <w:color w:val="404040" w:themeColor="text1" w:themeTint="BF"/>
    </w:rPr>
  </w:style>
  <w:style w:type="paragraph" w:styleId="ListParagraph">
    <w:name w:val="List Paragraph"/>
    <w:basedOn w:val="Normal"/>
    <w:uiPriority w:val="34"/>
    <w:qFormat/>
    <w:rsid w:val="00430F18"/>
    <w:pPr>
      <w:ind w:left="720"/>
      <w:contextualSpacing/>
    </w:pPr>
  </w:style>
  <w:style w:type="character" w:styleId="IntenseEmphasis">
    <w:name w:val="Intense Emphasis"/>
    <w:basedOn w:val="DefaultParagraphFont"/>
    <w:uiPriority w:val="21"/>
    <w:qFormat/>
    <w:rsid w:val="00430F18"/>
    <w:rPr>
      <w:i/>
      <w:iCs/>
      <w:color w:val="0F4761" w:themeColor="accent1" w:themeShade="BF"/>
    </w:rPr>
  </w:style>
  <w:style w:type="paragraph" w:styleId="IntenseQuote">
    <w:name w:val="Intense Quote"/>
    <w:basedOn w:val="Normal"/>
    <w:next w:val="Normal"/>
    <w:link w:val="IntenseQuoteChar"/>
    <w:uiPriority w:val="30"/>
    <w:qFormat/>
    <w:rsid w:val="00430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F18"/>
    <w:rPr>
      <w:i/>
      <w:iCs/>
      <w:color w:val="0F4761" w:themeColor="accent1" w:themeShade="BF"/>
    </w:rPr>
  </w:style>
  <w:style w:type="character" w:styleId="IntenseReference">
    <w:name w:val="Intense Reference"/>
    <w:basedOn w:val="DefaultParagraphFont"/>
    <w:uiPriority w:val="32"/>
    <w:qFormat/>
    <w:rsid w:val="00430F18"/>
    <w:rPr>
      <w:b/>
      <w:bCs/>
      <w:smallCaps/>
      <w:color w:val="0F4761" w:themeColor="accent1" w:themeShade="BF"/>
      <w:spacing w:val="5"/>
    </w:rPr>
  </w:style>
  <w:style w:type="paragraph" w:styleId="NormalWeb">
    <w:name w:val="Normal (Web)"/>
    <w:basedOn w:val="Normal"/>
    <w:uiPriority w:val="99"/>
    <w:semiHidden/>
    <w:unhideWhenUsed/>
    <w:rsid w:val="00430F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2024-03-13T14:30:00Z</dcterms:created>
  <dcterms:modified xsi:type="dcterms:W3CDTF">2024-03-13T14:33:00Z</dcterms:modified>
</cp:coreProperties>
</file>