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Just Obey (4/21/24) </w:t>
      </w:r>
    </w:p>
    <w:p w:rsidR="00000000" w:rsidDel="00000000" w:rsidP="00000000" w:rsidRDefault="00000000" w:rsidRPr="00000000" w14:paraId="00000002">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Discussion Questions</w:t>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w:t>
      </w:r>
      <w:r w:rsidDel="00000000" w:rsidR="00000000" w:rsidRPr="00000000">
        <w:rPr>
          <w:rFonts w:ascii="Cambria" w:cs="Cambria" w:eastAsia="Cambria" w:hAnsi="Cambria"/>
          <w:sz w:val="26"/>
          <w:szCs w:val="26"/>
          <w:rtl w:val="0"/>
        </w:rPr>
        <w:t xml:space="preserve"> James shows us what true religion - real saving faith - looks like. There are three tangible marks of a genuine follower of Jesus: 1) you manage your emotions and words; 2) you actually love people (especially the most vulnerable) and; 3) you win the battle against temptation and sin. In the end it’s not about what you know or what you say, it’s about what you </w:t>
      </w:r>
      <w:r w:rsidDel="00000000" w:rsidR="00000000" w:rsidRPr="00000000">
        <w:rPr>
          <w:rFonts w:ascii="Cambria" w:cs="Cambria" w:eastAsia="Cambria" w:hAnsi="Cambria"/>
          <w:i w:val="1"/>
          <w:sz w:val="26"/>
          <w:szCs w:val="26"/>
          <w:rtl w:val="0"/>
        </w:rPr>
        <w:t xml:space="preserve">actually do</w:t>
      </w:r>
      <w:r w:rsidDel="00000000" w:rsidR="00000000" w:rsidRPr="00000000">
        <w:rPr>
          <w:rFonts w:ascii="Cambria" w:cs="Cambria" w:eastAsia="Cambria" w:hAnsi="Cambria"/>
          <w:sz w:val="26"/>
          <w:szCs w:val="26"/>
          <w:rtl w:val="0"/>
        </w:rPr>
        <w:t xml:space="preserve">. If James were here today he might well say, “You want to follow Jesus? Just do it.” </w:t>
      </w:r>
    </w:p>
    <w:p w:rsidR="00000000" w:rsidDel="00000000" w:rsidP="00000000" w:rsidRDefault="00000000" w:rsidRPr="00000000" w14:paraId="00000006">
      <w:pPr>
        <w:shd w:fill="ffffff" w:val="clear"/>
        <w:spacing w:after="0" w:before="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7">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i w:val="1"/>
          <w:sz w:val="26"/>
          <w:szCs w:val="26"/>
          <w:rtl w:val="0"/>
        </w:rPr>
        <w:t xml:space="preserve">“But be doers of the word, and not hearers only, deceiving yourselves.” </w:t>
      </w:r>
      <w:r w:rsidDel="00000000" w:rsidR="00000000" w:rsidRPr="00000000">
        <w:rPr>
          <w:rFonts w:ascii="Cambria" w:cs="Cambria" w:eastAsia="Cambria" w:hAnsi="Cambria"/>
          <w:sz w:val="26"/>
          <w:szCs w:val="26"/>
          <w:rtl w:val="0"/>
        </w:rPr>
        <w:t xml:space="preserve">James 1:22</w:t>
      </w:r>
    </w:p>
    <w:p w:rsidR="00000000" w:rsidDel="00000000" w:rsidP="00000000" w:rsidRDefault="00000000" w:rsidRPr="00000000" w14:paraId="00000008">
      <w:pPr>
        <w:shd w:fill="ffffff" w:val="clear"/>
        <w:spacing w:after="0" w:before="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9">
      <w:pPr>
        <w:shd w:fill="ffffff" w:val="clear"/>
        <w:spacing w:after="0" w:before="0" w:line="240" w:lineRule="auto"/>
        <w:rPr>
          <w:rFonts w:ascii="Cambria" w:cs="Cambria" w:eastAsia="Cambria" w:hAnsi="Cambria"/>
          <w:b w:val="1"/>
          <w:sz w:val="26"/>
          <w:szCs w:val="26"/>
        </w:rPr>
      </w:pPr>
      <w:r w:rsidDel="00000000" w:rsidR="00000000" w:rsidRPr="00000000">
        <w:rPr>
          <w:rFonts w:ascii="Cambria" w:cs="Cambria" w:eastAsia="Cambria" w:hAnsi="Cambria"/>
          <w:sz w:val="26"/>
          <w:szCs w:val="26"/>
          <w:rtl w:val="0"/>
        </w:rPr>
        <w:t xml:space="preserve"> </w:t>
      </w:r>
      <w:r w:rsidDel="00000000" w:rsidR="00000000" w:rsidRPr="00000000">
        <w:rPr>
          <w:rFonts w:ascii="Cambria" w:cs="Cambria" w:eastAsia="Cambria" w:hAnsi="Cambria"/>
          <w:b w:val="1"/>
          <w:sz w:val="26"/>
          <w:szCs w:val="26"/>
          <w:rtl w:val="0"/>
        </w:rPr>
        <w:t xml:space="preserve">Three Signs of Genuine Faith in Jesus:</w:t>
      </w:r>
    </w:p>
    <w:p w:rsidR="00000000" w:rsidDel="00000000" w:rsidP="00000000" w:rsidRDefault="00000000" w:rsidRPr="00000000" w14:paraId="0000000A">
      <w:pPr>
        <w:numPr>
          <w:ilvl w:val="0"/>
          <w:numId w:val="2"/>
        </w:numPr>
        <w:shd w:fill="ffffff" w:val="clear"/>
        <w:spacing w:after="0" w:before="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manage your emotions and </w:t>
      </w:r>
      <w:r w:rsidDel="00000000" w:rsidR="00000000" w:rsidRPr="00000000">
        <w:rPr>
          <w:rFonts w:ascii="Cambria" w:cs="Cambria" w:eastAsia="Cambria" w:hAnsi="Cambria"/>
          <w:b w:val="1"/>
          <w:sz w:val="26"/>
          <w:szCs w:val="26"/>
          <w:u w:val="single"/>
          <w:rtl w:val="0"/>
        </w:rPr>
        <w:t xml:space="preserve">Words</w:t>
      </w:r>
      <w:r w:rsidDel="00000000" w:rsidR="00000000" w:rsidRPr="00000000">
        <w:rPr>
          <w:rFonts w:ascii="Cambria" w:cs="Cambria" w:eastAsia="Cambria" w:hAnsi="Cambria"/>
          <w:sz w:val="26"/>
          <w:szCs w:val="26"/>
          <w:rtl w:val="0"/>
        </w:rPr>
        <w:t xml:space="preserve"> (v. 19-20,26)</w:t>
      </w:r>
    </w:p>
    <w:p w:rsidR="00000000" w:rsidDel="00000000" w:rsidP="00000000" w:rsidRDefault="00000000" w:rsidRPr="00000000" w14:paraId="0000000B">
      <w:pPr>
        <w:numPr>
          <w:ilvl w:val="0"/>
          <w:numId w:val="2"/>
        </w:numPr>
        <w:shd w:fill="ffffff" w:val="clear"/>
        <w:spacing w:after="0" w:before="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actually </w:t>
      </w:r>
      <w:r w:rsidDel="00000000" w:rsidR="00000000" w:rsidRPr="00000000">
        <w:rPr>
          <w:rFonts w:ascii="Cambria" w:cs="Cambria" w:eastAsia="Cambria" w:hAnsi="Cambria"/>
          <w:b w:val="1"/>
          <w:sz w:val="26"/>
          <w:szCs w:val="26"/>
          <w:u w:val="single"/>
          <w:rtl w:val="0"/>
        </w:rPr>
        <w:t xml:space="preserve">Love</w:t>
      </w:r>
      <w:r w:rsidDel="00000000" w:rsidR="00000000" w:rsidRPr="00000000">
        <w:rPr>
          <w:rFonts w:ascii="Cambria" w:cs="Cambria" w:eastAsia="Cambria" w:hAnsi="Cambria"/>
          <w:sz w:val="26"/>
          <w:szCs w:val="26"/>
          <w:rtl w:val="0"/>
        </w:rPr>
        <w:t xml:space="preserve"> people (v. 22-25, 27)</w:t>
      </w:r>
    </w:p>
    <w:p w:rsidR="00000000" w:rsidDel="00000000" w:rsidP="00000000" w:rsidRDefault="00000000" w:rsidRPr="00000000" w14:paraId="0000000C">
      <w:pPr>
        <w:numPr>
          <w:ilvl w:val="1"/>
          <w:numId w:val="2"/>
        </w:numPr>
        <w:shd w:fill="ffffff" w:val="clear"/>
        <w:spacing w:after="0" w:before="0" w:line="240"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Start with orphans and widows</w:t>
      </w:r>
    </w:p>
    <w:p w:rsidR="00000000" w:rsidDel="00000000" w:rsidP="00000000" w:rsidRDefault="00000000" w:rsidRPr="00000000" w14:paraId="0000000D">
      <w:pPr>
        <w:numPr>
          <w:ilvl w:val="0"/>
          <w:numId w:val="2"/>
        </w:numPr>
        <w:shd w:fill="ffffff" w:val="clear"/>
        <w:spacing w:after="0" w:before="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You </w:t>
      </w:r>
      <w:r w:rsidDel="00000000" w:rsidR="00000000" w:rsidRPr="00000000">
        <w:rPr>
          <w:rFonts w:ascii="Cambria" w:cs="Cambria" w:eastAsia="Cambria" w:hAnsi="Cambria"/>
          <w:b w:val="1"/>
          <w:sz w:val="26"/>
          <w:szCs w:val="26"/>
          <w:u w:val="single"/>
          <w:rtl w:val="0"/>
        </w:rPr>
        <w:t xml:space="preserve">Win</w:t>
      </w:r>
      <w:r w:rsidDel="00000000" w:rsidR="00000000" w:rsidRPr="00000000">
        <w:rPr>
          <w:rFonts w:ascii="Cambria" w:cs="Cambria" w:eastAsia="Cambria" w:hAnsi="Cambria"/>
          <w:sz w:val="26"/>
          <w:szCs w:val="26"/>
          <w:rtl w:val="0"/>
        </w:rPr>
        <w:t xml:space="preserve"> the battle with temptation and sin (v. 21, 27)</w:t>
      </w:r>
    </w:p>
    <w:p w:rsidR="00000000" w:rsidDel="00000000" w:rsidP="00000000" w:rsidRDefault="00000000" w:rsidRPr="00000000" w14:paraId="0000000E">
      <w:pPr>
        <w:numPr>
          <w:ilvl w:val="1"/>
          <w:numId w:val="2"/>
        </w:numPr>
        <w:shd w:fill="ffffff" w:val="clear"/>
        <w:spacing w:after="0" w:before="0" w:line="240"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daily </w:t>
      </w:r>
      <w:r w:rsidDel="00000000" w:rsidR="00000000" w:rsidRPr="00000000">
        <w:rPr>
          <w:rFonts w:ascii="Cambria" w:cs="Cambria" w:eastAsia="Cambria" w:hAnsi="Cambria"/>
          <w:b w:val="1"/>
          <w:sz w:val="26"/>
          <w:szCs w:val="26"/>
          <w:u w:val="single"/>
          <w:rtl w:val="0"/>
        </w:rPr>
        <w:t xml:space="preserve">Receiving</w:t>
      </w:r>
      <w:r w:rsidDel="00000000" w:rsidR="00000000" w:rsidRPr="00000000">
        <w:rPr>
          <w:rFonts w:ascii="Cambria" w:cs="Cambria" w:eastAsia="Cambria" w:hAnsi="Cambria"/>
          <w:sz w:val="26"/>
          <w:szCs w:val="26"/>
          <w:rtl w:val="0"/>
        </w:rPr>
        <w:t xml:space="preserve"> God’s Word (v. 21b, 25)</w:t>
      </w:r>
    </w:p>
    <w:p w:rsidR="00000000" w:rsidDel="00000000" w:rsidP="00000000" w:rsidRDefault="00000000" w:rsidRPr="00000000" w14:paraId="0000000F">
      <w:pPr>
        <w:numPr>
          <w:ilvl w:val="1"/>
          <w:numId w:val="2"/>
        </w:numPr>
        <w:shd w:fill="ffffff" w:val="clear"/>
        <w:spacing w:after="0" w:before="0" w:line="240"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actively </w:t>
      </w:r>
      <w:r w:rsidDel="00000000" w:rsidR="00000000" w:rsidRPr="00000000">
        <w:rPr>
          <w:rFonts w:ascii="Cambria" w:cs="Cambria" w:eastAsia="Cambria" w:hAnsi="Cambria"/>
          <w:b w:val="1"/>
          <w:sz w:val="26"/>
          <w:szCs w:val="26"/>
          <w:u w:val="single"/>
          <w:rtl w:val="0"/>
        </w:rPr>
        <w:t xml:space="preserve">Obeying</w:t>
      </w:r>
      <w:r w:rsidDel="00000000" w:rsidR="00000000" w:rsidRPr="00000000">
        <w:rPr>
          <w:rFonts w:ascii="Cambria" w:cs="Cambria" w:eastAsia="Cambria" w:hAnsi="Cambria"/>
          <w:sz w:val="26"/>
          <w:szCs w:val="26"/>
          <w:rtl w:val="0"/>
        </w:rPr>
        <w:t xml:space="preserve"> God’s Word (v. 22-24)</w:t>
      </w:r>
    </w:p>
    <w:p w:rsidR="00000000" w:rsidDel="00000000" w:rsidP="00000000" w:rsidRDefault="00000000" w:rsidRPr="00000000" w14:paraId="00000010">
      <w:pPr>
        <w:numPr>
          <w:ilvl w:val="1"/>
          <w:numId w:val="2"/>
        </w:numPr>
        <w:shd w:fill="ffffff" w:val="clear"/>
        <w:spacing w:after="0" w:before="0" w:line="240" w:lineRule="auto"/>
        <w:ind w:left="144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By deliberately </w:t>
      </w:r>
      <w:r w:rsidDel="00000000" w:rsidR="00000000" w:rsidRPr="00000000">
        <w:rPr>
          <w:rFonts w:ascii="Cambria" w:cs="Cambria" w:eastAsia="Cambria" w:hAnsi="Cambria"/>
          <w:b w:val="1"/>
          <w:sz w:val="26"/>
          <w:szCs w:val="26"/>
          <w:u w:val="single"/>
          <w:rtl w:val="0"/>
        </w:rPr>
        <w:t xml:space="preserve">Resisting</w:t>
      </w:r>
      <w:r w:rsidDel="00000000" w:rsidR="00000000" w:rsidRPr="00000000">
        <w:rPr>
          <w:rFonts w:ascii="Cambria" w:cs="Cambria" w:eastAsia="Cambria" w:hAnsi="Cambria"/>
          <w:sz w:val="26"/>
          <w:szCs w:val="26"/>
          <w:rtl w:val="0"/>
        </w:rPr>
        <w:t xml:space="preserve"> your sinful desires (v. 21a)</w:t>
      </w:r>
    </w:p>
    <w:p w:rsidR="00000000" w:rsidDel="00000000" w:rsidP="00000000" w:rsidRDefault="00000000" w:rsidRPr="00000000" w14:paraId="00000011">
      <w:pPr>
        <w:shd w:fill="ffffff" w:val="clear"/>
        <w:spacing w:after="0" w:before="0" w:line="240" w:lineRule="auto"/>
        <w:ind w:left="144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2">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b w:val="1"/>
          <w:sz w:val="32"/>
          <w:szCs w:val="32"/>
          <w:rtl w:val="0"/>
        </w:rPr>
        <w:t xml:space="preserve">S.</w:t>
      </w:r>
      <w:r w:rsidDel="00000000" w:rsidR="00000000" w:rsidRPr="00000000">
        <w:rPr>
          <w:rFonts w:ascii="Cambria" w:cs="Cambria" w:eastAsia="Cambria" w:hAnsi="Cambria"/>
          <w:sz w:val="26"/>
          <w:szCs w:val="26"/>
          <w:rtl w:val="0"/>
        </w:rPr>
        <w:t xml:space="preserve"> Lord, what do you want to </w:t>
      </w:r>
      <w:r w:rsidDel="00000000" w:rsidR="00000000" w:rsidRPr="00000000">
        <w:rPr>
          <w:rFonts w:ascii="Cambria" w:cs="Cambria" w:eastAsia="Cambria" w:hAnsi="Cambria"/>
          <w:b w:val="1"/>
          <w:sz w:val="26"/>
          <w:szCs w:val="26"/>
          <w:u w:val="single"/>
          <w:rtl w:val="0"/>
        </w:rPr>
        <w:t xml:space="preserve">Say</w:t>
      </w:r>
      <w:r w:rsidDel="00000000" w:rsidR="00000000" w:rsidRPr="00000000">
        <w:rPr>
          <w:rFonts w:ascii="Cambria" w:cs="Cambria" w:eastAsia="Cambria" w:hAnsi="Cambria"/>
          <w:sz w:val="26"/>
          <w:szCs w:val="26"/>
          <w:rtl w:val="0"/>
        </w:rPr>
        <w:t xml:space="preserve"> to me?</w:t>
      </w:r>
    </w:p>
    <w:p w:rsidR="00000000" w:rsidDel="00000000" w:rsidP="00000000" w:rsidRDefault="00000000" w:rsidRPr="00000000" w14:paraId="00000013">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b w:val="1"/>
          <w:sz w:val="32"/>
          <w:szCs w:val="32"/>
          <w:rtl w:val="0"/>
        </w:rPr>
        <w:t xml:space="preserve">O.</w:t>
      </w:r>
      <w:r w:rsidDel="00000000" w:rsidR="00000000" w:rsidRPr="00000000">
        <w:rPr>
          <w:rFonts w:ascii="Cambria" w:cs="Cambria" w:eastAsia="Cambria" w:hAnsi="Cambria"/>
          <w:sz w:val="26"/>
          <w:szCs w:val="26"/>
          <w:rtl w:val="0"/>
        </w:rPr>
        <w:t xml:space="preserve"> How would you have me </w:t>
      </w:r>
      <w:r w:rsidDel="00000000" w:rsidR="00000000" w:rsidRPr="00000000">
        <w:rPr>
          <w:rFonts w:ascii="Cambria" w:cs="Cambria" w:eastAsia="Cambria" w:hAnsi="Cambria"/>
          <w:b w:val="1"/>
          <w:sz w:val="26"/>
          <w:szCs w:val="26"/>
          <w:u w:val="single"/>
          <w:rtl w:val="0"/>
        </w:rPr>
        <w:t xml:space="preserve">Obey</w:t>
      </w:r>
      <w:r w:rsidDel="00000000" w:rsidR="00000000" w:rsidRPr="00000000">
        <w:rPr>
          <w:rFonts w:ascii="Cambria" w:cs="Cambria" w:eastAsia="Cambria" w:hAnsi="Cambria"/>
          <w:sz w:val="26"/>
          <w:szCs w:val="26"/>
          <w:rtl w:val="0"/>
        </w:rPr>
        <w:t xml:space="preserve"> your Word?</w:t>
      </w:r>
    </w:p>
    <w:p w:rsidR="00000000" w:rsidDel="00000000" w:rsidP="00000000" w:rsidRDefault="00000000" w:rsidRPr="00000000" w14:paraId="00000014">
      <w:pPr>
        <w:shd w:fill="ffffff" w:val="clear"/>
        <w:spacing w:after="0" w:before="0" w:line="240" w:lineRule="auto"/>
        <w:rPr>
          <w:rFonts w:ascii="Cambria" w:cs="Cambria" w:eastAsia="Cambria" w:hAnsi="Cambria"/>
          <w:sz w:val="26"/>
          <w:szCs w:val="26"/>
        </w:rPr>
      </w:pPr>
      <w:r w:rsidDel="00000000" w:rsidR="00000000" w:rsidRPr="00000000">
        <w:rPr>
          <w:rFonts w:ascii="Cambria" w:cs="Cambria" w:eastAsia="Cambria" w:hAnsi="Cambria"/>
          <w:b w:val="1"/>
          <w:sz w:val="32"/>
          <w:szCs w:val="32"/>
          <w:rtl w:val="0"/>
        </w:rPr>
        <w:t xml:space="preserve">S.</w:t>
      </w:r>
      <w:r w:rsidDel="00000000" w:rsidR="00000000" w:rsidRPr="00000000">
        <w:rPr>
          <w:rFonts w:ascii="Cambria" w:cs="Cambria" w:eastAsia="Cambria" w:hAnsi="Cambria"/>
          <w:sz w:val="26"/>
          <w:szCs w:val="26"/>
          <w:rtl w:val="0"/>
        </w:rPr>
        <w:t xml:space="preserve">  Who can I </w:t>
      </w:r>
      <w:r w:rsidDel="00000000" w:rsidR="00000000" w:rsidRPr="00000000">
        <w:rPr>
          <w:rFonts w:ascii="Cambria" w:cs="Cambria" w:eastAsia="Cambria" w:hAnsi="Cambria"/>
          <w:b w:val="1"/>
          <w:sz w:val="26"/>
          <w:szCs w:val="26"/>
          <w:u w:val="single"/>
          <w:rtl w:val="0"/>
        </w:rPr>
        <w:t xml:space="preserve">Share</w:t>
      </w:r>
      <w:r w:rsidDel="00000000" w:rsidR="00000000" w:rsidRPr="00000000">
        <w:rPr>
          <w:rFonts w:ascii="Cambria" w:cs="Cambria" w:eastAsia="Cambria" w:hAnsi="Cambria"/>
          <w:sz w:val="26"/>
          <w:szCs w:val="26"/>
          <w:rtl w:val="0"/>
        </w:rPr>
        <w:t xml:space="preserve"> this with?</w:t>
      </w:r>
    </w:p>
    <w:p w:rsidR="00000000" w:rsidDel="00000000" w:rsidP="00000000" w:rsidRDefault="00000000" w:rsidRPr="00000000" w14:paraId="00000015">
      <w:pPr>
        <w:shd w:fill="ffffff" w:val="clear"/>
        <w:spacing w:after="0" w:before="0" w:line="240" w:lineRule="auto"/>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Get Started:</w:t>
      </w:r>
    </w:p>
    <w:p w:rsidR="00000000" w:rsidDel="00000000" w:rsidP="00000000" w:rsidRDefault="00000000" w:rsidRPr="00000000" w14:paraId="00000017">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Do you remember the original Nike “Just do it” campaign? What do you remember? How did it make you feel? Why?</w:t>
      </w:r>
    </w:p>
    <w:p w:rsidR="00000000" w:rsidDel="00000000" w:rsidP="00000000" w:rsidRDefault="00000000" w:rsidRPr="00000000" w14:paraId="00000018">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is the difference between what our culture means by “just do it” and what James means in this passage?</w:t>
      </w:r>
      <w:r w:rsidDel="00000000" w:rsidR="00000000" w:rsidRPr="00000000">
        <w:rPr>
          <w:rtl w:val="0"/>
        </w:rPr>
      </w:r>
    </w:p>
    <w:p w:rsidR="00000000" w:rsidDel="00000000" w:rsidP="00000000" w:rsidRDefault="00000000" w:rsidRPr="00000000" w14:paraId="00000019">
      <w:pPr>
        <w:spacing w:after="0" w:line="240" w:lineRule="auto"/>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A">
      <w:pPr>
        <w:spacing w:after="0" w:line="240" w:lineRule="auto"/>
        <w:rPr>
          <w:rFonts w:ascii="Cambria" w:cs="Cambria" w:eastAsia="Cambria" w:hAnsi="Cambria"/>
          <w:sz w:val="28"/>
          <w:szCs w:val="28"/>
        </w:rPr>
      </w:pPr>
      <w:r w:rsidDel="00000000" w:rsidR="00000000" w:rsidRPr="00000000">
        <w:rPr>
          <w:rFonts w:ascii="Cambria" w:cs="Cambria" w:eastAsia="Cambria" w:hAnsi="Cambria"/>
          <w:b w:val="1"/>
          <w:sz w:val="28"/>
          <w:szCs w:val="28"/>
          <w:rtl w:val="0"/>
        </w:rPr>
        <w:t xml:space="preserve">Dig In: </w:t>
      </w:r>
      <w:r w:rsidDel="00000000" w:rsidR="00000000" w:rsidRPr="00000000">
        <w:rPr>
          <w:rFonts w:ascii="Cambria" w:cs="Cambria" w:eastAsia="Cambria" w:hAnsi="Cambria"/>
          <w:sz w:val="28"/>
          <w:szCs w:val="28"/>
          <w:rtl w:val="0"/>
        </w:rPr>
        <w:t xml:space="preserve">Read James 1:9-27</w:t>
      </w:r>
    </w:p>
    <w:p w:rsidR="00000000" w:rsidDel="00000000" w:rsidP="00000000" w:rsidRDefault="00000000" w:rsidRPr="00000000" w14:paraId="0000001B">
      <w:pPr>
        <w:numPr>
          <w:ilvl w:val="0"/>
          <w:numId w:val="5"/>
        </w:numPr>
        <w:spacing w:after="0" w:line="240" w:lineRule="auto"/>
        <w:ind w:left="720" w:hanging="36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What stands out to you in this passage?</w:t>
      </w:r>
    </w:p>
    <w:p w:rsidR="00000000" w:rsidDel="00000000" w:rsidP="00000000" w:rsidRDefault="00000000" w:rsidRPr="00000000" w14:paraId="0000001C">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Why do you think James opens this section with our words and relationships (v. 19)? What does anger reveal in our hearts? (v. 20)</w:t>
      </w:r>
    </w:p>
    <w:p w:rsidR="00000000" w:rsidDel="00000000" w:rsidP="00000000" w:rsidRDefault="00000000" w:rsidRPr="00000000" w14:paraId="0000001D">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is “the implanted word” in v. 21? How do you receive that word “with meekness”? </w:t>
      </w:r>
    </w:p>
    <w:p w:rsidR="00000000" w:rsidDel="00000000" w:rsidP="00000000" w:rsidRDefault="00000000" w:rsidRPr="00000000" w14:paraId="0000001E">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does the mirror illustration communicate (v. 23-24)? How does the Law of God (the Old Testament) serve as a mirror for us (v. 25)? </w:t>
      </w:r>
    </w:p>
    <w:p w:rsidR="00000000" w:rsidDel="00000000" w:rsidP="00000000" w:rsidRDefault="00000000" w:rsidRPr="00000000" w14:paraId="0000001F">
      <w:pPr>
        <w:numPr>
          <w:ilvl w:val="0"/>
          <w:numId w:val="5"/>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What does our treatment of the weak and vulnerable (v. 27) reveal about us? </w:t>
      </w:r>
    </w:p>
    <w:p w:rsidR="00000000" w:rsidDel="00000000" w:rsidP="00000000" w:rsidRDefault="00000000" w:rsidRPr="00000000" w14:paraId="00000020">
      <w:pPr>
        <w:spacing w:after="0" w:line="240" w:lineRule="auto"/>
        <w:ind w:left="72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1">
      <w:pPr>
        <w:spacing w:after="0" w:line="240" w:lineRule="auto"/>
        <w:rPr>
          <w:rFonts w:ascii="Cambria" w:cs="Cambria" w:eastAsia="Cambria" w:hAnsi="Cambria"/>
          <w:color w:val="ff0000"/>
          <w:sz w:val="28"/>
          <w:szCs w:val="28"/>
          <w:highlight w:val="white"/>
        </w:rPr>
      </w:pPr>
      <w:r w:rsidDel="00000000" w:rsidR="00000000" w:rsidRPr="00000000">
        <w:rPr>
          <w:rFonts w:ascii="Cambria" w:cs="Cambria" w:eastAsia="Cambria" w:hAnsi="Cambria"/>
          <w:b w:val="1"/>
          <w:sz w:val="28"/>
          <w:szCs w:val="28"/>
          <w:rtl w:val="0"/>
        </w:rPr>
        <w:t xml:space="preserve">Move Forward:</w:t>
      </w:r>
      <w:r w:rsidDel="00000000" w:rsidR="00000000" w:rsidRPr="00000000">
        <w:rPr>
          <w:rFonts w:ascii="Cambria" w:cs="Cambria" w:eastAsia="Cambria" w:hAnsi="Cambria"/>
          <w:sz w:val="28"/>
          <w:szCs w:val="28"/>
          <w:rtl w:val="0"/>
        </w:rPr>
        <w:t xml:space="preserve"> </w:t>
      </w:r>
      <w:r w:rsidDel="00000000" w:rsidR="00000000" w:rsidRPr="00000000">
        <w:rPr>
          <w:rtl w:val="0"/>
        </w:rPr>
      </w:r>
    </w:p>
    <w:p w:rsidR="00000000" w:rsidDel="00000000" w:rsidP="00000000" w:rsidRDefault="00000000" w:rsidRPr="00000000" w14:paraId="00000022">
      <w:pPr>
        <w:numPr>
          <w:ilvl w:val="0"/>
          <w:numId w:val="4"/>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We did an S.O.S. in the service Sunday. Did anyone hear something specific from the Lord in that time or since then? How is the Lord leading you to obey this passage? </w:t>
      </w:r>
    </w:p>
    <w:p w:rsidR="00000000" w:rsidDel="00000000" w:rsidP="00000000" w:rsidRDefault="00000000" w:rsidRPr="00000000" w14:paraId="00000023">
      <w:pPr>
        <w:numPr>
          <w:ilvl w:val="0"/>
          <w:numId w:val="4"/>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With whom have you tried to share these principles and practices? How has that gone? </w:t>
      </w:r>
    </w:p>
    <w:p w:rsidR="00000000" w:rsidDel="00000000" w:rsidP="00000000" w:rsidRDefault="00000000" w:rsidRPr="00000000" w14:paraId="00000024">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5">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whole point of this series is to “be doers of the word and not hearers only, deceiving” ourselves. So let’s practice the S.O.S. exercise.</w:t>
      </w:r>
    </w:p>
    <w:p w:rsidR="00000000" w:rsidDel="00000000" w:rsidP="00000000" w:rsidRDefault="00000000" w:rsidRPr="00000000" w14:paraId="00000026">
      <w:pPr>
        <w:spacing w:after="0" w:line="240" w:lineRule="auto"/>
        <w:ind w:left="0" w:firstLine="0"/>
        <w:rPr>
          <w:rFonts w:ascii="Cambria" w:cs="Cambria" w:eastAsia="Cambria" w:hAnsi="Cambria"/>
          <w:sz w:val="28"/>
          <w:szCs w:val="28"/>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227496</wp:posOffset>
            </wp:positionV>
            <wp:extent cx="2733675" cy="1536144"/>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733675" cy="1536144"/>
                    </a:xfrm>
                    <a:prstGeom prst="rect"/>
                    <a:ln/>
                  </pic:spPr>
                </pic:pic>
              </a:graphicData>
            </a:graphic>
          </wp:anchor>
        </w:drawing>
      </w:r>
    </w:p>
    <w:p w:rsidR="00000000" w:rsidDel="00000000" w:rsidP="00000000" w:rsidRDefault="00000000" w:rsidRPr="00000000" w14:paraId="00000027">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Have someone set a 3 minute timer and everyone take 3 minutes with this passage open in front of you to pray and ask the Lord these three questions. </w:t>
      </w:r>
    </w:p>
    <w:p w:rsidR="00000000" w:rsidDel="00000000" w:rsidP="00000000" w:rsidRDefault="00000000" w:rsidRPr="00000000" w14:paraId="00000028">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9">
      <w:pPr>
        <w:spacing w:after="0" w:line="240" w:lineRule="auto"/>
        <w:ind w:left="0" w:firstLine="0"/>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You may want to break into micro-groups of 3 to share how the Lord is leading you.</w:t>
      </w:r>
    </w:p>
    <w:p w:rsidR="00000000" w:rsidDel="00000000" w:rsidP="00000000" w:rsidRDefault="00000000" w:rsidRPr="00000000" w14:paraId="0000002A">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B">
      <w:pPr>
        <w:spacing w:after="0" w:line="240" w:lineRule="auto"/>
        <w:ind w:left="0" w:firstLine="0"/>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C">
      <w:pPr>
        <w:numPr>
          <w:ilvl w:val="0"/>
          <w:numId w:val="3"/>
        </w:numPr>
        <w:spacing w:after="0" w:line="240" w:lineRule="auto"/>
        <w:ind w:left="720" w:hanging="360"/>
        <w:rPr>
          <w:rFonts w:ascii="Cambria" w:cs="Cambria" w:eastAsia="Cambria" w:hAnsi="Cambria"/>
          <w:sz w:val="28"/>
          <w:szCs w:val="28"/>
          <w:u w:val="none"/>
        </w:rPr>
      </w:pPr>
      <w:r w:rsidDel="00000000" w:rsidR="00000000" w:rsidRPr="00000000">
        <w:rPr>
          <w:rFonts w:ascii="Cambria" w:cs="Cambria" w:eastAsia="Cambria" w:hAnsi="Cambria"/>
          <w:sz w:val="28"/>
          <w:szCs w:val="28"/>
          <w:rtl w:val="0"/>
        </w:rPr>
        <w:t xml:space="preserve">Be sure someone writes down what is shared so you can encourage each other throughout the week and touch base next week on how it went. </w:t>
      </w:r>
      <w:r w:rsidDel="00000000" w:rsidR="00000000" w:rsidRPr="00000000">
        <w:rPr>
          <w:rtl w:val="0"/>
        </w:rPr>
      </w:r>
    </w:p>
    <w:p w:rsidR="00000000" w:rsidDel="00000000" w:rsidP="00000000" w:rsidRDefault="00000000" w:rsidRPr="00000000" w14:paraId="0000002D">
      <w:pPr>
        <w:spacing w:after="0" w:line="240" w:lineRule="auto"/>
        <w:rPr>
          <w:rFonts w:ascii="Cambria" w:cs="Cambria" w:eastAsia="Cambria" w:hAnsi="Cambria"/>
          <w:sz w:val="28"/>
          <w:szCs w:val="28"/>
          <w:highlight w:val="white"/>
        </w:rPr>
      </w:pPr>
      <w:r w:rsidDel="00000000" w:rsidR="00000000" w:rsidRPr="00000000">
        <w:rPr>
          <w:rtl w:val="0"/>
        </w:rPr>
      </w:r>
    </w:p>
    <w:p w:rsidR="00000000" w:rsidDel="00000000" w:rsidP="00000000" w:rsidRDefault="00000000" w:rsidRPr="00000000" w14:paraId="0000002E">
      <w:pPr>
        <w:numPr>
          <w:ilvl w:val="0"/>
          <w:numId w:val="1"/>
        </w:numPr>
        <w:spacing w:after="0" w:line="240" w:lineRule="auto"/>
        <w:ind w:left="720" w:hanging="360"/>
        <w:rPr>
          <w:rFonts w:ascii="Cambria" w:cs="Cambria" w:eastAsia="Cambria" w:hAnsi="Cambria"/>
          <w:sz w:val="28"/>
          <w:szCs w:val="28"/>
          <w:highlight w:val="white"/>
          <w:u w:val="none"/>
        </w:rPr>
      </w:pPr>
      <w:r w:rsidDel="00000000" w:rsidR="00000000" w:rsidRPr="00000000">
        <w:rPr>
          <w:rFonts w:ascii="Cambria" w:cs="Cambria" w:eastAsia="Cambria" w:hAnsi="Cambria"/>
          <w:sz w:val="28"/>
          <w:szCs w:val="28"/>
          <w:highlight w:val="white"/>
          <w:rtl w:val="0"/>
        </w:rPr>
        <w:t xml:space="preserve">Take some time to pray for one another, to have the wisdom and strength to be </w:t>
      </w:r>
      <w:r w:rsidDel="00000000" w:rsidR="00000000" w:rsidRPr="00000000">
        <w:rPr>
          <w:rFonts w:ascii="Cambria" w:cs="Cambria" w:eastAsia="Cambria" w:hAnsi="Cambria"/>
          <w:i w:val="1"/>
          <w:sz w:val="28"/>
          <w:szCs w:val="28"/>
          <w:highlight w:val="white"/>
          <w:rtl w:val="0"/>
        </w:rPr>
        <w:t xml:space="preserve">doers of the Word</w:t>
      </w:r>
      <w:r w:rsidDel="00000000" w:rsidR="00000000" w:rsidRPr="00000000">
        <w:rPr>
          <w:rFonts w:ascii="Cambria" w:cs="Cambria" w:eastAsia="Cambria" w:hAnsi="Cambria"/>
          <w:sz w:val="28"/>
          <w:szCs w:val="28"/>
          <w:highlight w:val="white"/>
          <w:rtl w:val="0"/>
        </w:rPr>
        <w:t xml:space="preserve"> and not hearers only. </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