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Just Live It (5/5/24) </w:t>
      </w:r>
    </w:p>
    <w:p w:rsidR="00000000" w:rsidDel="00000000" w:rsidP="00000000" w:rsidRDefault="00000000" w:rsidRPr="00000000" w14:paraId="00000002">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Discussion Questions</w:t>
      </w:r>
    </w:p>
    <w:p w:rsidR="00000000" w:rsidDel="00000000" w:rsidP="00000000" w:rsidRDefault="00000000" w:rsidRPr="00000000" w14:paraId="00000003">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Summary:</w:t>
      </w:r>
      <w:r w:rsidDel="00000000" w:rsidR="00000000" w:rsidRPr="00000000">
        <w:rPr>
          <w:rFonts w:ascii="Cambria" w:cs="Cambria" w:eastAsia="Cambria" w:hAnsi="Cambria"/>
          <w:sz w:val="26"/>
          <w:szCs w:val="26"/>
          <w:rtl w:val="0"/>
        </w:rPr>
        <w:t xml:space="preserve"> “Faith by itself, if it doesn’t have works, is dead” (James 2:17). In other words, saying you believe in Jesus but not actually loving people is a false profession – empty words; hypocrisy. James shows us two marks of dead orthodoxy and two signs of genuine faith. Hint: the dead kind doesn’t love and the living kind does. What step of obedience, risk and love is the Lord leading you to take as an expression of </w:t>
      </w:r>
      <w:r w:rsidDel="00000000" w:rsidR="00000000" w:rsidRPr="00000000">
        <w:rPr>
          <w:rFonts w:ascii="Cambria" w:cs="Cambria" w:eastAsia="Cambria" w:hAnsi="Cambria"/>
          <w:i w:val="1"/>
          <w:sz w:val="26"/>
          <w:szCs w:val="26"/>
          <w:rtl w:val="0"/>
        </w:rPr>
        <w:t xml:space="preserve">your faith</w:t>
      </w:r>
      <w:r w:rsidDel="00000000" w:rsidR="00000000" w:rsidRPr="00000000">
        <w:rPr>
          <w:rFonts w:ascii="Cambria" w:cs="Cambria" w:eastAsia="Cambria" w:hAnsi="Cambria"/>
          <w:sz w:val="26"/>
          <w:szCs w:val="26"/>
          <w:rtl w:val="0"/>
        </w:rPr>
        <w:t xml:space="preserve"> today? </w:t>
      </w:r>
    </w:p>
    <w:p w:rsidR="00000000" w:rsidDel="00000000" w:rsidP="00000000" w:rsidRDefault="00000000" w:rsidRPr="00000000" w14:paraId="00000005">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shd w:fill="ffffff" w:val="clear"/>
        <w:spacing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James 2:24</w:t>
      </w:r>
    </w:p>
    <w:p w:rsidR="00000000" w:rsidDel="00000000" w:rsidP="00000000" w:rsidRDefault="00000000" w:rsidRPr="00000000" w14:paraId="00000007">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see that a person is </w:t>
      </w:r>
      <w:r w:rsidDel="00000000" w:rsidR="00000000" w:rsidRPr="00000000">
        <w:rPr>
          <w:rFonts w:ascii="Cambria" w:cs="Cambria" w:eastAsia="Cambria" w:hAnsi="Cambria"/>
          <w:i w:val="1"/>
          <w:sz w:val="26"/>
          <w:szCs w:val="26"/>
          <w:rtl w:val="0"/>
        </w:rPr>
        <w:t xml:space="preserve">justified</w:t>
      </w:r>
      <w:r w:rsidDel="00000000" w:rsidR="00000000" w:rsidRPr="00000000">
        <w:rPr>
          <w:rFonts w:ascii="Cambria" w:cs="Cambria" w:eastAsia="Cambria" w:hAnsi="Cambria"/>
          <w:sz w:val="26"/>
          <w:szCs w:val="26"/>
          <w:rtl w:val="0"/>
        </w:rPr>
        <w:t xml:space="preserve"> by works and not by faith alone.” (ESV)</w:t>
      </w:r>
    </w:p>
    <w:p w:rsidR="00000000" w:rsidDel="00000000" w:rsidP="00000000" w:rsidRDefault="00000000" w:rsidRPr="00000000" w14:paraId="00000008">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see that a person is </w:t>
      </w:r>
      <w:r w:rsidDel="00000000" w:rsidR="00000000" w:rsidRPr="00000000">
        <w:rPr>
          <w:rFonts w:ascii="Cambria" w:cs="Cambria" w:eastAsia="Cambria" w:hAnsi="Cambria"/>
          <w:i w:val="1"/>
          <w:sz w:val="26"/>
          <w:szCs w:val="26"/>
          <w:rtl w:val="0"/>
        </w:rPr>
        <w:t xml:space="preserve">considered righteous</w:t>
      </w:r>
      <w:r w:rsidDel="00000000" w:rsidR="00000000" w:rsidRPr="00000000">
        <w:rPr>
          <w:rFonts w:ascii="Cambria" w:cs="Cambria" w:eastAsia="Cambria" w:hAnsi="Cambria"/>
          <w:sz w:val="26"/>
          <w:szCs w:val="26"/>
          <w:rtl w:val="0"/>
        </w:rPr>
        <w:t xml:space="preserve"> by what they do and not by faith alone.” (NIV)</w:t>
      </w:r>
    </w:p>
    <w:p w:rsidR="00000000" w:rsidDel="00000000" w:rsidP="00000000" w:rsidRDefault="00000000" w:rsidRPr="00000000" w14:paraId="00000009">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you see, we are </w:t>
      </w:r>
      <w:r w:rsidDel="00000000" w:rsidR="00000000" w:rsidRPr="00000000">
        <w:rPr>
          <w:rFonts w:ascii="Cambria" w:cs="Cambria" w:eastAsia="Cambria" w:hAnsi="Cambria"/>
          <w:i w:val="1"/>
          <w:sz w:val="26"/>
          <w:szCs w:val="26"/>
          <w:rtl w:val="0"/>
        </w:rPr>
        <w:t xml:space="preserve">shown to be right with God</w:t>
      </w:r>
      <w:r w:rsidDel="00000000" w:rsidR="00000000" w:rsidRPr="00000000">
        <w:rPr>
          <w:rFonts w:ascii="Cambria" w:cs="Cambria" w:eastAsia="Cambria" w:hAnsi="Cambria"/>
          <w:sz w:val="26"/>
          <w:szCs w:val="26"/>
          <w:rtl w:val="0"/>
        </w:rPr>
        <w:t xml:space="preserve"> by what we do, not by faith alone.” (NLT)</w:t>
      </w:r>
    </w:p>
    <w:p w:rsidR="00000000" w:rsidDel="00000000" w:rsidP="00000000" w:rsidRDefault="00000000" w:rsidRPr="00000000" w14:paraId="0000000A">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Marks of Dead Orthodoxy:</w:t>
      </w:r>
    </w:p>
    <w:p w:rsidR="00000000" w:rsidDel="00000000" w:rsidP="00000000" w:rsidRDefault="00000000" w:rsidRPr="00000000" w14:paraId="0000000C">
      <w:pPr>
        <w:numPr>
          <w:ilvl w:val="0"/>
          <w:numId w:val="4"/>
        </w:numPr>
        <w:shd w:fill="ffffff" w:val="clear"/>
        <w:spacing w:line="240" w:lineRule="auto"/>
        <w:ind w:left="9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expression of faith without any corresponding </w:t>
      </w:r>
      <w:r w:rsidDel="00000000" w:rsidR="00000000" w:rsidRPr="00000000">
        <w:rPr>
          <w:rFonts w:ascii="Cambria" w:cs="Cambria" w:eastAsia="Cambria" w:hAnsi="Cambria"/>
          <w:b w:val="1"/>
          <w:sz w:val="26"/>
          <w:szCs w:val="26"/>
          <w:u w:val="single"/>
          <w:rtl w:val="0"/>
        </w:rPr>
        <w:t xml:space="preserve">Action</w:t>
      </w:r>
      <w:r w:rsidDel="00000000" w:rsidR="00000000" w:rsidRPr="00000000">
        <w:rPr>
          <w:rFonts w:ascii="Cambria" w:cs="Cambria" w:eastAsia="Cambria" w:hAnsi="Cambria"/>
          <w:sz w:val="26"/>
          <w:szCs w:val="26"/>
          <w:rtl w:val="0"/>
        </w:rPr>
        <w:t xml:space="preserve"> (v. 14)</w:t>
      </w:r>
    </w:p>
    <w:p w:rsidR="00000000" w:rsidDel="00000000" w:rsidP="00000000" w:rsidRDefault="00000000" w:rsidRPr="00000000" w14:paraId="0000000D">
      <w:pPr>
        <w:numPr>
          <w:ilvl w:val="1"/>
          <w:numId w:val="4"/>
        </w:numPr>
        <w:shd w:fill="ffffff" w:val="clear"/>
        <w:spacing w:line="240" w:lineRule="auto"/>
        <w:ind w:left="16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 practical evidence of </w:t>
      </w:r>
      <w:r w:rsidDel="00000000" w:rsidR="00000000" w:rsidRPr="00000000">
        <w:rPr>
          <w:rFonts w:ascii="Cambria" w:cs="Cambria" w:eastAsia="Cambria" w:hAnsi="Cambria"/>
          <w:b w:val="1"/>
          <w:sz w:val="26"/>
          <w:szCs w:val="26"/>
          <w:u w:val="single"/>
          <w:rtl w:val="0"/>
        </w:rPr>
        <w:t xml:space="preserve">Love</w:t>
      </w:r>
      <w:r w:rsidDel="00000000" w:rsidR="00000000" w:rsidRPr="00000000">
        <w:rPr>
          <w:rFonts w:ascii="Cambria" w:cs="Cambria" w:eastAsia="Cambria" w:hAnsi="Cambria"/>
          <w:sz w:val="26"/>
          <w:szCs w:val="26"/>
          <w:rtl w:val="0"/>
        </w:rPr>
        <w:t xml:space="preserve"> for other believers (v. 15-17)</w:t>
      </w:r>
    </w:p>
    <w:p w:rsidR="00000000" w:rsidDel="00000000" w:rsidP="00000000" w:rsidRDefault="00000000" w:rsidRPr="00000000" w14:paraId="0000000E">
      <w:pPr>
        <w:numPr>
          <w:ilvl w:val="0"/>
          <w:numId w:val="4"/>
        </w:numPr>
        <w:shd w:fill="ffffff" w:val="clear"/>
        <w:spacing w:line="240" w:lineRule="auto"/>
        <w:ind w:left="9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proclamation of doctrine that </w:t>
      </w:r>
      <w:r w:rsidDel="00000000" w:rsidR="00000000" w:rsidRPr="00000000">
        <w:rPr>
          <w:rFonts w:ascii="Cambria" w:cs="Cambria" w:eastAsia="Cambria" w:hAnsi="Cambria"/>
          <w:b w:val="1"/>
          <w:sz w:val="26"/>
          <w:szCs w:val="26"/>
          <w:u w:val="single"/>
          <w:rtl w:val="0"/>
        </w:rPr>
        <w:t xml:space="preserve">Justifies</w:t>
      </w:r>
      <w:r w:rsidDel="00000000" w:rsidR="00000000" w:rsidRPr="00000000">
        <w:rPr>
          <w:rFonts w:ascii="Cambria" w:cs="Cambria" w:eastAsia="Cambria" w:hAnsi="Cambria"/>
          <w:sz w:val="26"/>
          <w:szCs w:val="26"/>
          <w:rtl w:val="0"/>
        </w:rPr>
        <w:t xml:space="preserve"> the absence of service (v. 18)</w:t>
      </w:r>
    </w:p>
    <w:p w:rsidR="00000000" w:rsidDel="00000000" w:rsidP="00000000" w:rsidRDefault="00000000" w:rsidRPr="00000000" w14:paraId="0000000F">
      <w:pPr>
        <w:numPr>
          <w:ilvl w:val="1"/>
          <w:numId w:val="4"/>
        </w:numPr>
        <w:shd w:fill="ffffff" w:val="clear"/>
        <w:spacing w:line="240" w:lineRule="auto"/>
        <w:ind w:left="16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Correct beliefs by </w:t>
      </w:r>
      <w:r w:rsidDel="00000000" w:rsidR="00000000" w:rsidRPr="00000000">
        <w:rPr>
          <w:rFonts w:ascii="Cambria" w:cs="Cambria" w:eastAsia="Cambria" w:hAnsi="Cambria"/>
          <w:b w:val="1"/>
          <w:sz w:val="26"/>
          <w:szCs w:val="26"/>
          <w:u w:val="single"/>
          <w:rtl w:val="0"/>
        </w:rPr>
        <w:t xml:space="preserve">Themselves</w:t>
      </w:r>
      <w:r w:rsidDel="00000000" w:rsidR="00000000" w:rsidRPr="00000000">
        <w:rPr>
          <w:rFonts w:ascii="Cambria" w:cs="Cambria" w:eastAsia="Cambria" w:hAnsi="Cambria"/>
          <w:sz w:val="26"/>
          <w:szCs w:val="26"/>
          <w:rtl w:val="0"/>
        </w:rPr>
        <w:t xml:space="preserve"> don’t guarantee saving faith (v. 19)</w:t>
      </w:r>
    </w:p>
    <w:p w:rsidR="00000000" w:rsidDel="00000000" w:rsidP="00000000" w:rsidRDefault="00000000" w:rsidRPr="00000000" w14:paraId="00000010">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“Not everyone who says to me, ‘Lord, Lord,’ will enter the kingdom of heaven, but the one who does the will of my Father who is in heaven. On that day many will say to me, ‘Lord, Lord, did we not prophesy in your name, and cast out demons in your name, and do many mighty works in your name?’ And then will I declare to them, ‘I never knew you; depart from me, you workers of lawlessness.’ Matthew 7:21-23</w:t>
      </w:r>
    </w:p>
    <w:p w:rsidR="00000000" w:rsidDel="00000000" w:rsidP="00000000" w:rsidRDefault="00000000" w:rsidRPr="00000000" w14:paraId="00000012">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Signs of Genuine Faith:</w:t>
      </w:r>
    </w:p>
    <w:p w:rsidR="00000000" w:rsidDel="00000000" w:rsidP="00000000" w:rsidRDefault="00000000" w:rsidRPr="00000000" w14:paraId="00000014">
      <w:pPr>
        <w:numPr>
          <w:ilvl w:val="0"/>
          <w:numId w:val="1"/>
        </w:numPr>
        <w:shd w:fill="ffffff" w:val="clear"/>
        <w:spacing w:line="240" w:lineRule="auto"/>
        <w:ind w:left="9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Costly </w:t>
      </w:r>
      <w:r w:rsidDel="00000000" w:rsidR="00000000" w:rsidRPr="00000000">
        <w:rPr>
          <w:rFonts w:ascii="Cambria" w:cs="Cambria" w:eastAsia="Cambria" w:hAnsi="Cambria"/>
          <w:b w:val="1"/>
          <w:sz w:val="26"/>
          <w:szCs w:val="26"/>
          <w:u w:val="single"/>
          <w:rtl w:val="0"/>
        </w:rPr>
        <w:t xml:space="preserve">Obedience</w:t>
      </w:r>
      <w:r w:rsidDel="00000000" w:rsidR="00000000" w:rsidRPr="00000000">
        <w:rPr>
          <w:rFonts w:ascii="Cambria" w:cs="Cambria" w:eastAsia="Cambria" w:hAnsi="Cambria"/>
          <w:sz w:val="26"/>
          <w:szCs w:val="26"/>
          <w:rtl w:val="0"/>
        </w:rPr>
        <w:t xml:space="preserve"> to the direction of God (v. 21, 23-24)</w:t>
      </w:r>
    </w:p>
    <w:p w:rsidR="00000000" w:rsidDel="00000000" w:rsidP="00000000" w:rsidRDefault="00000000" w:rsidRPr="00000000" w14:paraId="00000015">
      <w:pPr>
        <w:numPr>
          <w:ilvl w:val="1"/>
          <w:numId w:val="1"/>
        </w:numPr>
        <w:shd w:fill="ffffff" w:val="clear"/>
        <w:spacing w:line="240" w:lineRule="auto"/>
        <w:ind w:left="16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Even when it makes no sense from a </w:t>
      </w:r>
      <w:r w:rsidDel="00000000" w:rsidR="00000000" w:rsidRPr="00000000">
        <w:rPr>
          <w:rFonts w:ascii="Cambria" w:cs="Cambria" w:eastAsia="Cambria" w:hAnsi="Cambria"/>
          <w:b w:val="1"/>
          <w:sz w:val="26"/>
          <w:szCs w:val="26"/>
          <w:u w:val="single"/>
          <w:rtl w:val="0"/>
        </w:rPr>
        <w:t xml:space="preserve">Human</w:t>
      </w:r>
      <w:r w:rsidDel="00000000" w:rsidR="00000000" w:rsidRPr="00000000">
        <w:rPr>
          <w:rFonts w:ascii="Cambria" w:cs="Cambria" w:eastAsia="Cambria" w:hAnsi="Cambria"/>
          <w:sz w:val="26"/>
          <w:szCs w:val="26"/>
          <w:rtl w:val="0"/>
        </w:rPr>
        <w:t xml:space="preserve"> perspective (v. 22; Heb. 11:19)</w:t>
      </w:r>
    </w:p>
    <w:p w:rsidR="00000000" w:rsidDel="00000000" w:rsidP="00000000" w:rsidRDefault="00000000" w:rsidRPr="00000000" w14:paraId="00000016">
      <w:pPr>
        <w:numPr>
          <w:ilvl w:val="0"/>
          <w:numId w:val="1"/>
        </w:numPr>
        <w:shd w:fill="ffffff" w:val="clear"/>
        <w:spacing w:line="240" w:lineRule="auto"/>
        <w:ind w:left="9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Courageous </w:t>
      </w:r>
      <w:r w:rsidDel="00000000" w:rsidR="00000000" w:rsidRPr="00000000">
        <w:rPr>
          <w:rFonts w:ascii="Cambria" w:cs="Cambria" w:eastAsia="Cambria" w:hAnsi="Cambria"/>
          <w:b w:val="1"/>
          <w:sz w:val="26"/>
          <w:szCs w:val="26"/>
          <w:u w:val="single"/>
          <w:rtl w:val="0"/>
        </w:rPr>
        <w:t xml:space="preserve">Risk</w:t>
      </w:r>
      <w:r w:rsidDel="00000000" w:rsidR="00000000" w:rsidRPr="00000000">
        <w:rPr>
          <w:rFonts w:ascii="Cambria" w:cs="Cambria" w:eastAsia="Cambria" w:hAnsi="Cambria"/>
          <w:sz w:val="26"/>
          <w:szCs w:val="26"/>
          <w:rtl w:val="0"/>
        </w:rPr>
        <w:t xml:space="preserve"> for the people and purposes of God (v. 25)</w:t>
      </w:r>
    </w:p>
    <w:p w:rsidR="00000000" w:rsidDel="00000000" w:rsidP="00000000" w:rsidRDefault="00000000" w:rsidRPr="00000000" w14:paraId="00000017">
      <w:pPr>
        <w:numPr>
          <w:ilvl w:val="1"/>
          <w:numId w:val="1"/>
        </w:numPr>
        <w:shd w:fill="ffffff" w:val="clear"/>
        <w:spacing w:line="240" w:lineRule="auto"/>
        <w:ind w:left="16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Joyfully </w:t>
      </w:r>
      <w:r w:rsidDel="00000000" w:rsidR="00000000" w:rsidRPr="00000000">
        <w:rPr>
          <w:rFonts w:ascii="Cambria" w:cs="Cambria" w:eastAsia="Cambria" w:hAnsi="Cambria"/>
          <w:b w:val="1"/>
          <w:sz w:val="26"/>
          <w:szCs w:val="26"/>
          <w:u w:val="single"/>
          <w:rtl w:val="0"/>
        </w:rPr>
        <w:t xml:space="preserve">Trading</w:t>
      </w:r>
      <w:r w:rsidDel="00000000" w:rsidR="00000000" w:rsidRPr="00000000">
        <w:rPr>
          <w:rFonts w:ascii="Cambria" w:cs="Cambria" w:eastAsia="Cambria" w:hAnsi="Cambria"/>
          <w:sz w:val="26"/>
          <w:szCs w:val="26"/>
          <w:rtl w:val="0"/>
        </w:rPr>
        <w:t xml:space="preserve"> this life for eternal life in Christ (v. 26; Josh. 2:8-13)</w:t>
      </w:r>
    </w:p>
    <w:p w:rsidR="00000000" w:rsidDel="00000000" w:rsidP="00000000" w:rsidRDefault="00000000" w:rsidRPr="00000000" w14:paraId="00000018">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9">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“‘Which of these three, do you think, proved to be a neighbor to the man who fell among robbers?’ He said, ‘The one who showed him mercy.’ And Jesus said to him, ‘You go, and do likewise.’” Luke 10:36-37</w:t>
      </w:r>
    </w:p>
    <w:p w:rsidR="00000000" w:rsidDel="00000000" w:rsidP="00000000" w:rsidRDefault="00000000" w:rsidRPr="00000000" w14:paraId="0000001A">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spacing w:after="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Get Started:</w:t>
      </w:r>
    </w:p>
    <w:p w:rsidR="00000000" w:rsidDel="00000000" w:rsidP="00000000" w:rsidRDefault="00000000" w:rsidRPr="00000000" w14:paraId="0000001C">
      <w:pPr>
        <w:numPr>
          <w:ilvl w:val="0"/>
          <w:numId w:val="5"/>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Have you ever been sold or given a counterfeit? Maybe a fake bank note or knock off clothing item being presented as a name brand. How does it feel to be fooled in this way?</w:t>
      </w:r>
    </w:p>
    <w:p w:rsidR="00000000" w:rsidDel="00000000" w:rsidP="00000000" w:rsidRDefault="00000000" w:rsidRPr="00000000" w14:paraId="0000001D">
      <w:pPr>
        <w:numPr>
          <w:ilvl w:val="0"/>
          <w:numId w:val="5"/>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How does it feel when you realize that a person you know is not who you thought they were? If they were concealing a criminal past, secret addiction or broken family relationship…  </w:t>
      </w:r>
      <w:r w:rsidDel="00000000" w:rsidR="00000000" w:rsidRPr="00000000">
        <w:rPr>
          <w:rtl w:val="0"/>
        </w:rPr>
      </w:r>
    </w:p>
    <w:p w:rsidR="00000000" w:rsidDel="00000000" w:rsidP="00000000" w:rsidRDefault="00000000" w:rsidRPr="00000000" w14:paraId="0000001E">
      <w:pPr>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Dig In: </w:t>
      </w:r>
      <w:r w:rsidDel="00000000" w:rsidR="00000000" w:rsidRPr="00000000">
        <w:rPr>
          <w:rFonts w:ascii="Cambria" w:cs="Cambria" w:eastAsia="Cambria" w:hAnsi="Cambria"/>
          <w:sz w:val="28"/>
          <w:szCs w:val="28"/>
          <w:rtl w:val="0"/>
        </w:rPr>
        <w:t xml:space="preserve">Read James 2:14-26</w:t>
      </w:r>
    </w:p>
    <w:p w:rsidR="00000000" w:rsidDel="00000000" w:rsidP="00000000" w:rsidRDefault="00000000" w:rsidRPr="00000000" w14:paraId="0000001F">
      <w:pPr>
        <w:numPr>
          <w:ilvl w:val="0"/>
          <w:numId w:val="5"/>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What stands out to you in this passage?</w:t>
      </w:r>
    </w:p>
    <w:p w:rsidR="00000000" w:rsidDel="00000000" w:rsidP="00000000" w:rsidRDefault="00000000" w:rsidRPr="00000000" w14:paraId="00000020">
      <w:pPr>
        <w:numPr>
          <w:ilvl w:val="0"/>
          <w:numId w:val="5"/>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Describe the situation in v. 15-16. How would you feel to be on the receiving end of, “Go in peace. Be warmed and filled”? </w:t>
      </w:r>
    </w:p>
    <w:p w:rsidR="00000000" w:rsidDel="00000000" w:rsidP="00000000" w:rsidRDefault="00000000" w:rsidRPr="00000000" w14:paraId="00000021">
      <w:pPr>
        <w:numPr>
          <w:ilvl w:val="0"/>
          <w:numId w:val="5"/>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We often pride ourselves on our correct doctrines. Are right beliefs alone enough according to v. 18-19? Why not? </w:t>
      </w:r>
    </w:p>
    <w:p w:rsidR="00000000" w:rsidDel="00000000" w:rsidP="00000000" w:rsidRDefault="00000000" w:rsidRPr="00000000" w14:paraId="00000022">
      <w:pPr>
        <w:numPr>
          <w:ilvl w:val="0"/>
          <w:numId w:val="5"/>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What do the examples of Abraham and Rahab teach us? </w:t>
      </w:r>
    </w:p>
    <w:p w:rsidR="00000000" w:rsidDel="00000000" w:rsidP="00000000" w:rsidRDefault="00000000" w:rsidRPr="00000000" w14:paraId="00000023">
      <w:pPr>
        <w:numPr>
          <w:ilvl w:val="0"/>
          <w:numId w:val="5"/>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What does it mean that “faith without works is dead”? </w:t>
      </w:r>
    </w:p>
    <w:p w:rsidR="00000000" w:rsidDel="00000000" w:rsidP="00000000" w:rsidRDefault="00000000" w:rsidRPr="00000000" w14:paraId="00000024">
      <w:pPr>
        <w:spacing w:after="0" w:line="240" w:lineRule="auto"/>
        <w:ind w:left="72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5">
      <w:pPr>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Move Forward:</w:t>
      </w:r>
      <w:r w:rsidDel="00000000" w:rsidR="00000000" w:rsidRPr="00000000">
        <w:rPr>
          <w:rFonts w:ascii="Cambria" w:cs="Cambria" w:eastAsia="Cambria" w:hAnsi="Cambria"/>
          <w:sz w:val="28"/>
          <w:szCs w:val="28"/>
          <w:rtl w:val="0"/>
        </w:rPr>
        <w:t xml:space="preserve"> </w:t>
      </w:r>
      <w:r w:rsidDel="00000000" w:rsidR="00000000" w:rsidRPr="00000000">
        <w:rPr>
          <w:rtl w:val="0"/>
        </w:rPr>
      </w:r>
    </w:p>
    <w:p w:rsidR="00000000" w:rsidDel="00000000" w:rsidP="00000000" w:rsidRDefault="00000000" w:rsidRPr="00000000" w14:paraId="00000026">
      <w:pPr>
        <w:spacing w:after="0" w:line="24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major goal of this series is to “be doers of the word and not hearers only, deceiving” ourselves. So let’s practice the S.O.S. exercise again with this passage.</w:t>
      </w:r>
    </w:p>
    <w:p w:rsidR="00000000" w:rsidDel="00000000" w:rsidP="00000000" w:rsidRDefault="00000000" w:rsidRPr="00000000" w14:paraId="00000027">
      <w:pPr>
        <w:spacing w:after="0" w:line="240" w:lineRule="auto"/>
        <w:ind w:left="0" w:firstLine="0"/>
        <w:rPr>
          <w:rFonts w:ascii="Cambria" w:cs="Cambria" w:eastAsia="Cambria" w:hAnsi="Cambria"/>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227496</wp:posOffset>
            </wp:positionV>
            <wp:extent cx="2733675" cy="1536144"/>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33675" cy="1536144"/>
                    </a:xfrm>
                    <a:prstGeom prst="rect"/>
                    <a:ln/>
                  </pic:spPr>
                </pic:pic>
              </a:graphicData>
            </a:graphic>
          </wp:anchor>
        </w:drawing>
      </w:r>
    </w:p>
    <w:p w:rsidR="00000000" w:rsidDel="00000000" w:rsidP="00000000" w:rsidRDefault="00000000" w:rsidRPr="00000000" w14:paraId="00000028">
      <w:pPr>
        <w:spacing w:after="0" w:line="24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someone set a 3 minute timer and everyone take 3 minutes with this passage open in front of you to pray and ask the Lord these three questions. </w:t>
      </w:r>
    </w:p>
    <w:p w:rsidR="00000000" w:rsidDel="00000000" w:rsidP="00000000" w:rsidRDefault="00000000" w:rsidRPr="00000000" w14:paraId="00000029">
      <w:pPr>
        <w:spacing w:after="0" w:line="240" w:lineRule="auto"/>
        <w:ind w:left="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A">
      <w:pPr>
        <w:spacing w:after="0" w:line="24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You may want to break into micro-groups of 3 to share how the Lord is leading you.</w:t>
      </w:r>
    </w:p>
    <w:p w:rsidR="00000000" w:rsidDel="00000000" w:rsidP="00000000" w:rsidRDefault="00000000" w:rsidRPr="00000000" w14:paraId="0000002B">
      <w:pPr>
        <w:spacing w:after="0" w:line="240" w:lineRule="auto"/>
        <w:ind w:left="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C">
      <w:pPr>
        <w:spacing w:after="0" w:line="240" w:lineRule="auto"/>
        <w:ind w:left="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D">
      <w:pPr>
        <w:numPr>
          <w:ilvl w:val="0"/>
          <w:numId w:val="3"/>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Be sure someone writes down what is shared so you can encourage each other throughout the week and touch base next week on how it went. </w:t>
      </w:r>
      <w:r w:rsidDel="00000000" w:rsidR="00000000" w:rsidRPr="00000000">
        <w:rPr>
          <w:rtl w:val="0"/>
        </w:rPr>
      </w:r>
    </w:p>
    <w:p w:rsidR="00000000" w:rsidDel="00000000" w:rsidP="00000000" w:rsidRDefault="00000000" w:rsidRPr="00000000" w14:paraId="0000002E">
      <w:pPr>
        <w:spacing w:after="0" w:line="240" w:lineRule="auto"/>
        <w:rPr>
          <w:rFonts w:ascii="Cambria" w:cs="Cambria" w:eastAsia="Cambria" w:hAnsi="Cambria"/>
          <w:sz w:val="28"/>
          <w:szCs w:val="28"/>
          <w:highlight w:val="white"/>
        </w:rPr>
      </w:pPr>
      <w:r w:rsidDel="00000000" w:rsidR="00000000" w:rsidRPr="00000000">
        <w:rPr>
          <w:rtl w:val="0"/>
        </w:rPr>
      </w:r>
    </w:p>
    <w:p w:rsidR="00000000" w:rsidDel="00000000" w:rsidP="00000000" w:rsidRDefault="00000000" w:rsidRPr="00000000" w14:paraId="0000002F">
      <w:pPr>
        <w:numPr>
          <w:ilvl w:val="0"/>
          <w:numId w:val="2"/>
        </w:numPr>
        <w:spacing w:after="0" w:line="240" w:lineRule="auto"/>
        <w:ind w:left="720" w:hanging="360"/>
        <w:rPr>
          <w:rFonts w:ascii="Cambria" w:cs="Cambria" w:eastAsia="Cambria" w:hAnsi="Cambria"/>
          <w:sz w:val="28"/>
          <w:szCs w:val="28"/>
          <w:highlight w:val="white"/>
          <w:u w:val="none"/>
        </w:rPr>
      </w:pPr>
      <w:r w:rsidDel="00000000" w:rsidR="00000000" w:rsidRPr="00000000">
        <w:rPr>
          <w:rFonts w:ascii="Cambria" w:cs="Cambria" w:eastAsia="Cambria" w:hAnsi="Cambria"/>
          <w:sz w:val="28"/>
          <w:szCs w:val="28"/>
          <w:highlight w:val="white"/>
          <w:rtl w:val="0"/>
        </w:rPr>
        <w:t xml:space="preserve">Take some time to pray for one another, to have the wisdom and strength to be </w:t>
      </w:r>
      <w:r w:rsidDel="00000000" w:rsidR="00000000" w:rsidRPr="00000000">
        <w:rPr>
          <w:rFonts w:ascii="Cambria" w:cs="Cambria" w:eastAsia="Cambria" w:hAnsi="Cambria"/>
          <w:i w:val="1"/>
          <w:sz w:val="28"/>
          <w:szCs w:val="28"/>
          <w:highlight w:val="white"/>
          <w:rtl w:val="0"/>
        </w:rPr>
        <w:t xml:space="preserve">doers of the Word</w:t>
      </w:r>
      <w:r w:rsidDel="00000000" w:rsidR="00000000" w:rsidRPr="00000000">
        <w:rPr>
          <w:rFonts w:ascii="Cambria" w:cs="Cambria" w:eastAsia="Cambria" w:hAnsi="Cambria"/>
          <w:sz w:val="28"/>
          <w:szCs w:val="28"/>
          <w:highlight w:val="white"/>
          <w:rtl w:val="0"/>
        </w:rPr>
        <w:t xml:space="preserve"> - putting your faith into action this week. </w:t>
      </w:r>
      <w:r w:rsidDel="00000000" w:rsidR="00000000" w:rsidRPr="00000000">
        <w:rPr>
          <w:rtl w:val="0"/>
        </w:rPr>
      </w:r>
    </w:p>
    <w:sectPr>
      <w:pgSz w:h="15840" w:w="12240" w:orient="portrait"/>
      <w:pgMar w:bottom="1008"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